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16" w:rsidRPr="0079372A" w:rsidRDefault="007C5516" w:rsidP="007C5516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IX</w:t>
      </w:r>
    </w:p>
    <w:p w:rsidR="007C5516" w:rsidRPr="0079372A" w:rsidRDefault="007C5516" w:rsidP="007C5516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UKP</w:t>
      </w:r>
      <w:proofErr w:type="spellEnd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 xml:space="preserve"> </w:t>
      </w:r>
    </w:p>
    <w:p w:rsidR="007C5516" w:rsidRPr="0079372A" w:rsidRDefault="007C5516" w:rsidP="007C5516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UGOVOR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 KORI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ŠTENJU SREDSTAVA NOVČANE PODRŠKE</w:t>
      </w:r>
    </w:p>
    <w:p w:rsidR="007C5516" w:rsidRPr="0079372A" w:rsidRDefault="007C5516" w:rsidP="007C551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p w:rsidR="007C5516" w:rsidRPr="0079372A" w:rsidRDefault="007C5516" w:rsidP="007C5516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Federalno ministarstvo poljoprivrede, vodoprivrede i šumarstva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(u </w:t>
      </w:r>
      <w:r>
        <w:rPr>
          <w:rFonts w:ascii="Arial" w:eastAsia="Times New Roman" w:hAnsi="Arial" w:cs="Arial"/>
          <w:sz w:val="24"/>
          <w:szCs w:val="24"/>
          <w:lang w:val="hr-HR" w:eastAsia="bs-Latn-BA"/>
        </w:rPr>
        <w:t>dalj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em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Federalno ministarstvo)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>koje zastupa minist</w:t>
      </w:r>
      <w:r>
        <w:rPr>
          <w:rFonts w:ascii="Arial" w:eastAsia="SimSun" w:hAnsi="Arial" w:cs="Arial"/>
          <w:sz w:val="24"/>
          <w:szCs w:val="24"/>
          <w:lang w:val="hr-HR" w:eastAsia="zh-CN"/>
        </w:rPr>
        <w:t>ar ____________________________</w:t>
      </w:r>
    </w:p>
    <w:p w:rsidR="007C5516" w:rsidRPr="0079372A" w:rsidRDefault="007C5516" w:rsidP="007C5516">
      <w:pPr>
        <w:spacing w:before="102" w:after="0" w:line="240" w:lineRule="auto"/>
        <w:jc w:val="both"/>
        <w:rPr>
          <w:rFonts w:ascii="Arial" w:eastAsia="SimSun" w:hAnsi="Arial" w:cs="Arial"/>
          <w:sz w:val="16"/>
          <w:szCs w:val="16"/>
          <w:lang w:val="hr-HR" w:eastAsia="zh-CN"/>
        </w:rPr>
      </w:pPr>
    </w:p>
    <w:tbl>
      <w:tblPr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2576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7C5516" w:rsidRPr="0079372A" w:rsidTr="00B47C66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PODACI O KLIJENTU</w:t>
            </w:r>
          </w:p>
        </w:tc>
      </w:tr>
      <w:tr w:rsidR="007C5516" w:rsidRPr="0079372A" w:rsidTr="00B47C6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Naziv obrta/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duzeća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 zadruge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vlasnika obrta/ovlaštenog lica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Klijent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7C5516" w:rsidRPr="0079372A" w:rsidRDefault="007C5516" w:rsidP="007C55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Obveznik PDV-a</w:t>
            </w:r>
          </w:p>
          <w:p w:rsidR="007C5516" w:rsidRPr="0079372A" w:rsidRDefault="007C5516" w:rsidP="007C55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Nije obveznik PDV-a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  <w:hideMark/>
          </w:tcPr>
          <w:p w:rsidR="007C5516" w:rsidRPr="0079372A" w:rsidRDefault="007C5516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7C5516" w:rsidRPr="0079372A" w:rsidRDefault="007C5516" w:rsidP="007C5516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(u </w:t>
      </w:r>
      <w:r>
        <w:rPr>
          <w:rFonts w:ascii="Arial" w:eastAsia="Times New Roman" w:hAnsi="Arial" w:cs="Arial"/>
          <w:sz w:val="24"/>
          <w:szCs w:val="24"/>
          <w:lang w:val="hr-HR" w:eastAsia="bs-Latn-BA"/>
        </w:rPr>
        <w:t>dalj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em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tekstu: klijent)</w:t>
      </w:r>
    </w:p>
    <w:p w:rsidR="007C5516" w:rsidRPr="0079372A" w:rsidRDefault="007C5516" w:rsidP="007C5516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zaključuju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  <w:t>UGOVOR</w:t>
      </w:r>
    </w:p>
    <w:p w:rsidR="007C5516" w:rsidRPr="0079372A" w:rsidRDefault="007C5516" w:rsidP="007C5516">
      <w:pPr>
        <w:spacing w:line="256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o korištenju sredstava novčane 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podrške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 </w:t>
      </w:r>
    </w:p>
    <w:p w:rsidR="007C5516" w:rsidRPr="0079372A" w:rsidRDefault="007C5516" w:rsidP="007C5516">
      <w:pPr>
        <w:spacing w:after="0" w:line="257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(Predmet ugovora)</w:t>
      </w:r>
    </w:p>
    <w:p w:rsidR="007C5516" w:rsidRPr="0079372A" w:rsidRDefault="007C5516" w:rsidP="007C5516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Ovim Ugovorom uređuju se međusobna prava i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veze između Federalnog ministarstva i klijenta u toku i nakon realizacije ulaganja.</w:t>
      </w:r>
    </w:p>
    <w:p w:rsidR="007C5516" w:rsidRPr="0079372A" w:rsidRDefault="007C5516" w:rsidP="007C5516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(Podaci o ulaganju)</w:t>
      </w:r>
    </w:p>
    <w:p w:rsidR="007C5516" w:rsidRPr="0079372A" w:rsidRDefault="007C5516" w:rsidP="007C5516">
      <w:pPr>
        <w:spacing w:line="256" w:lineRule="auto"/>
        <w:jc w:val="both"/>
        <w:rPr>
          <w:rFonts w:ascii="Arial" w:eastAsia="Calibri" w:hAnsi="Arial" w:cs="Arial"/>
          <w:i/>
          <w:sz w:val="24"/>
          <w:szCs w:val="24"/>
          <w:lang w:val="hr-HR"/>
        </w:rPr>
      </w:pPr>
      <w:r w:rsidRPr="0079372A">
        <w:rPr>
          <w:rFonts w:ascii="Arial" w:eastAsia="Calibri" w:hAnsi="Arial" w:cs="Arial"/>
          <w:sz w:val="24"/>
          <w:szCs w:val="24"/>
          <w:lang w:val="hr-HR"/>
        </w:rPr>
        <w:t>Klijent se ob</w:t>
      </w:r>
      <w:r>
        <w:rPr>
          <w:rFonts w:ascii="Arial" w:eastAsia="Calibri" w:hAnsi="Arial" w:cs="Arial"/>
          <w:sz w:val="24"/>
          <w:szCs w:val="24"/>
          <w:lang w:val="hr-HR"/>
        </w:rPr>
        <w:t>a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vezuje izvršiti ulaganje predviđeno poslovnim planom (u </w:t>
      </w:r>
      <w:r>
        <w:rPr>
          <w:rFonts w:ascii="Arial" w:eastAsia="Times New Roman" w:hAnsi="Arial" w:cs="Arial"/>
          <w:sz w:val="24"/>
          <w:szCs w:val="24"/>
          <w:lang w:val="hr-HR" w:eastAsia="bs-Latn-BA"/>
        </w:rPr>
        <w:t>dalj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em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 tekstu: ulaganje) za koje je Razvojna banka Federacije Bosne i Hercegovine (u </w:t>
      </w:r>
      <w:r>
        <w:rPr>
          <w:rFonts w:ascii="Arial" w:eastAsia="Times New Roman" w:hAnsi="Arial" w:cs="Arial"/>
          <w:sz w:val="24"/>
          <w:szCs w:val="24"/>
          <w:lang w:val="hr-HR" w:eastAsia="bs-Latn-BA"/>
        </w:rPr>
        <w:t>dalj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em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 tekstu: Razvojna banka) donijela odluku kreditnog odbora o odobravanju kredita.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Vrsta ulaganja</w:t>
            </w: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(zaokružiti broj ispred vrste ulaganja)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Poljoprivredne mašine</w:t>
            </w: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 i priključni uređaji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Poljoprivredna oprema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Rasplodna stoka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Izgradnja, proširenje ili rekonstrukcija i opremanje građevinskih objekata u funkciji biljne proizvodnje, stočarstva ili ribarstva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Podizanje višegodišnjih nasada 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Legalizacija građevinskih objekata i ispunjavanje okolišnih standarda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Izgradnja, proširenje ili rekonstrukcija i opremanje građevinskih objekata za prehrambenu industriju</w:t>
            </w:r>
          </w:p>
        </w:tc>
      </w:tr>
      <w:tr w:rsidR="007C5516" w:rsidRPr="0079372A" w:rsidTr="00B47C66">
        <w:trPr>
          <w:trHeight w:val="8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2.2.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Naziv projekta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naziv iz poslovnog plana)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rPr>
          <w:trHeight w:val="18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Iznos ulaganja 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2.3.1.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Ukupan iznos ulaganja u KM sa PDV-om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–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koji nije obveznik PDV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2.3.2.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Ukupan iznos ulaganja u KM bez PDV-a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–</w:t>
            </w: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obveznik PDV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Očekivani iznos novčane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podrške</w:t>
            </w: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2.4.1.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Iznos </w:t>
            </w:r>
            <w:r>
              <w:rPr>
                <w:rFonts w:ascii="Arial" w:eastAsia="Times New Roman" w:hAnsi="Arial" w:cs="Arial"/>
                <w:b/>
                <w:i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 u KM sa PDV – 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koji nije obveznik PDV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(iznos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iz reda 2.3.1. pomnožiti sa </w:t>
            </w:r>
            <w:proofErr w:type="spellStart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koef</w:t>
            </w:r>
            <w:proofErr w:type="spellEnd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2.4.2.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Iznos </w:t>
            </w:r>
            <w:r>
              <w:rPr>
                <w:rFonts w:ascii="Arial" w:eastAsia="Times New Roman" w:hAnsi="Arial" w:cs="Arial"/>
                <w:b/>
                <w:i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 u KM bez PDV – 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obveznik PDV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(iznos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iz reda 2.3.2. pomnožiti sa </w:t>
            </w:r>
            <w:proofErr w:type="spellStart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koef</w:t>
            </w:r>
            <w:proofErr w:type="spellEnd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Početak i završetak ulaganja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2.5.1.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Očekivani početak ulaganja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C5516" w:rsidRPr="0079372A" w:rsidTr="00B47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2.5.2.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Očekivani završetak ulaganja</w:t>
            </w:r>
          </w:p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16" w:rsidRPr="0079372A" w:rsidRDefault="007C5516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</w:tbl>
    <w:p w:rsidR="007C5516" w:rsidRPr="0079372A" w:rsidRDefault="007C5516" w:rsidP="007C55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(Prihvatljivost troškova ulaganja)</w:t>
      </w:r>
    </w:p>
    <w:p w:rsidR="007C5516" w:rsidRPr="0079372A" w:rsidRDefault="007C5516" w:rsidP="007C5516">
      <w:pPr>
        <w:numPr>
          <w:ilvl w:val="0"/>
          <w:numId w:val="3"/>
        </w:numPr>
        <w:spacing w:after="0" w:line="240" w:lineRule="auto"/>
        <w:ind w:left="432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Ulaganja moraju biti u skladu sa Listom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prihvatljivih troškova iz važećeg Pravilnika o </w:t>
      </w:r>
      <w:proofErr w:type="spellStart"/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uslov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ima</w:t>
      </w:r>
      <w:proofErr w:type="spellEnd"/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i nači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nu ostvarivanja novčanih podrški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po modelu ruralnog razvoja (u </w:t>
      </w:r>
      <w:r>
        <w:rPr>
          <w:rFonts w:ascii="Arial" w:eastAsia="Times New Roman" w:hAnsi="Arial" w:cs="Arial"/>
          <w:sz w:val="24"/>
          <w:szCs w:val="24"/>
          <w:lang w:val="hr-HR" w:eastAsia="bs-Latn-BA"/>
        </w:rPr>
        <w:t>dalj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em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Pravilnik).</w:t>
      </w:r>
    </w:p>
    <w:p w:rsidR="007C5516" w:rsidRPr="0079372A" w:rsidRDefault="007C5516" w:rsidP="007C5516">
      <w:pPr>
        <w:numPr>
          <w:ilvl w:val="0"/>
          <w:numId w:val="3"/>
        </w:numPr>
        <w:spacing w:after="200" w:line="256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Ulaganja su prihvatljiva od 1. 8. prethodne godine do roka očekiv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anog završetka ulaganja iz član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 2. ovog Ugovora, a najkasnije do 1. 8. naredne godine.</w:t>
      </w:r>
    </w:p>
    <w:p w:rsidR="007C5516" w:rsidRPr="0079372A" w:rsidRDefault="007C5516" w:rsidP="007C5516">
      <w:pPr>
        <w:spacing w:line="256" w:lineRule="auto"/>
        <w:ind w:left="426"/>
        <w:contextualSpacing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(Ob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veze klijenta)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Klijent se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vezuje: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davati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hr-HR"/>
        </w:rPr>
        <w:t>ta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čne</w:t>
      </w:r>
      <w:proofErr w:type="spellEnd"/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potpune informacije o ulaganju, a posebno voditi računa da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cijene na fakturi budu u skladu sa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postojećim tržišnim cijenama,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dopustiti službenicima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nadležnim inspekcijama nesmetan pristup i kontrolu ulaganja na terenu u svakom trenutku, od momenta potpisivanja o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vog Ugovora, do isteka perioda</w:t>
      </w:r>
      <w:r w:rsidR="00273EB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</w:t>
      </w:r>
      <w:r w:rsidR="00273EBF" w:rsidRPr="00D31364">
        <w:rPr>
          <w:rFonts w:ascii="Arial" w:eastAsia="Times New Roman" w:hAnsi="Arial" w:cs="Arial"/>
          <w:sz w:val="24"/>
          <w:szCs w:val="24"/>
          <w:lang w:val="hr-HR" w:eastAsia="hr-HR"/>
        </w:rPr>
        <w:t>pet godina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podrške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dati na uvid cjelokupnu dokumentaciju vezanu za ulaganje službenicima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nadležnim inspekcijama koje obavljaju kontrolu na terenu, odnosno vrše inspekcijski nadzor,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čuvati dokumentaciju, koja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se odnosi na ulaganje sljedeće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tri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godine od datuma isplate podrške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 xml:space="preserve">zadržati u svom vlasništvu predmete ulaganja </w:t>
      </w:r>
      <w:r w:rsidRPr="00D31364">
        <w:rPr>
          <w:rFonts w:ascii="Arial" w:eastAsia="Times New Roman" w:hAnsi="Arial" w:cs="Arial"/>
          <w:sz w:val="24"/>
          <w:szCs w:val="24"/>
          <w:lang w:val="hr-HR" w:eastAsia="hr-HR"/>
        </w:rPr>
        <w:t>slje</w:t>
      </w:r>
      <w:r w:rsidR="00273EBF" w:rsidRPr="00D31364">
        <w:rPr>
          <w:rFonts w:ascii="Arial" w:eastAsia="Times New Roman" w:hAnsi="Arial" w:cs="Arial"/>
          <w:sz w:val="24"/>
          <w:szCs w:val="24"/>
          <w:lang w:val="hr-HR" w:eastAsia="hr-HR"/>
        </w:rPr>
        <w:t>dećih pet</w:t>
      </w:r>
      <w:r w:rsidRPr="00D3136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273EBF" w:rsidRPr="00D31364">
        <w:rPr>
          <w:rFonts w:ascii="Arial" w:eastAsia="Times New Roman" w:hAnsi="Arial" w:cs="Arial"/>
          <w:sz w:val="24"/>
          <w:szCs w:val="24"/>
          <w:lang w:val="hr-HR" w:eastAsia="hr-HR"/>
        </w:rPr>
        <w:t>godina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podrške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namjenski koris</w:t>
      </w:r>
      <w:r w:rsidR="00273EB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titi predmete </w:t>
      </w:r>
      <w:r w:rsidR="00273EBF" w:rsidRPr="00D31364">
        <w:rPr>
          <w:rFonts w:ascii="Arial" w:eastAsia="Times New Roman" w:hAnsi="Arial" w:cs="Arial"/>
          <w:sz w:val="24"/>
          <w:szCs w:val="24"/>
          <w:lang w:val="hr-HR" w:eastAsia="hr-HR"/>
        </w:rPr>
        <w:t>ulaganja sljedećih pet godina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podršk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e,</w:t>
      </w:r>
      <w:bookmarkStart w:id="0" w:name="_GoBack"/>
      <w:bookmarkEnd w:id="0"/>
    </w:p>
    <w:p w:rsidR="007C5516" w:rsidRPr="0079372A" w:rsidRDefault="007C5516" w:rsidP="007C551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odmah izvijestiti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 nepredviđenim okolnostima nastalim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tokom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provedbe ulaganja.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Ako klijent prekrši bilo koju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vezu iz stavka (1) ovog Ugovora, gubi pravo na ostvarivanje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e.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donosi rješenje o povratu sredstava podrške ukoli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ko klijent prekrši odredbe stava (1) ovog član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a.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Klijent se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vezuje vratiti razliku sredstava na depozitni račun kod Razvojne banke ukoliko je iznos sredstava odobren ovim Ugovorom veći od iznosa sredstava koji mu je dodijeljen rješenjem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 odobravanju sredstava iz član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 5. ovog Ugovora.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U slučaju kada klijent zbog postojanja više sile nije bio u mogućnosti ispuniti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avezu iz stavka (1) ovog član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a, strane se mogu dogovoriti o potpisivanju Aneksa ugovora kojim će se dati dodatni vremenski rok za ispunjavanje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veze. </w:t>
      </w:r>
    </w:p>
    <w:p w:rsidR="007C5516" w:rsidRPr="0079372A" w:rsidRDefault="007C5516" w:rsidP="007C551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cilju osiguranja zakonitog i namjenskog utroška dodijeljenih sredstava novčane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e, klijent je dužan Razvojnoj banci dostaviti (3) tri bjanko potpisane i ovjerene mjenice sa ovlaštenjem za popunu istih.</w:t>
      </w:r>
    </w:p>
    <w:p w:rsidR="007C5516" w:rsidRPr="0079372A" w:rsidRDefault="007C5516" w:rsidP="007C5516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(Ob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veze Federalnog ministarstva)</w:t>
      </w:r>
    </w:p>
    <w:p w:rsidR="007C5516" w:rsidRPr="0079372A" w:rsidRDefault="007C5516" w:rsidP="007C551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se ob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vezuje osigurati isplatu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e, putem sredstava deponiranih na transakcijskom računu Razvojne banke, u vrijednosti do 35% prihvatljivih troškova ulaganja navedenih u čla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2. ovog Ugovora. </w:t>
      </w:r>
    </w:p>
    <w:p w:rsidR="007C5516" w:rsidRPr="0079372A" w:rsidRDefault="007C5516" w:rsidP="007C551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potpisuje Ugovor i dostavlja ga klijentu i Razvojnoj banci, koja nakon toga aktivira odluku o odobravanju kreditnog zahtjeva doznakom kreditnih sredst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va i predviđenog iznosa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e iz ovog Ugovora na transakcijski račun klijenta.</w:t>
      </w:r>
    </w:p>
    <w:p w:rsidR="007C5516" w:rsidRPr="0079372A" w:rsidRDefault="007C5516" w:rsidP="007C551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u toku ulaganja prati realizaciju ulaganja provođenjem administrativne kontrole i kontrole na terenu.</w:t>
      </w:r>
    </w:p>
    <w:p w:rsidR="007C5516" w:rsidRPr="0079372A" w:rsidRDefault="007C5516" w:rsidP="007C551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nakon završetka ulaganja vrši kontrolu na terenu, te na osnovu podataka o izvršenom ulaganju dostavljenih od strane klijenta i Razvojne banke i Liste prihvatljivih troškova iz Pravilnika, vrši obračun iznosa novčane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e i donosi rješenje o odobravanja sredstava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podrške, u skladu sa ovim Ugovorom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.</w:t>
      </w:r>
    </w:p>
    <w:p w:rsidR="007C5516" w:rsidRPr="0079372A" w:rsidRDefault="007C5516" w:rsidP="007C551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dostavlja rješenje iz s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tava (4) ovog član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 klijentu i Razvojnoj banci.</w:t>
      </w:r>
    </w:p>
    <w:p w:rsidR="007C5516" w:rsidRPr="0079372A" w:rsidRDefault="007C5516" w:rsidP="007C5516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79372A">
        <w:rPr>
          <w:rFonts w:ascii="Arial" w:eastAsia="Calibri" w:hAnsi="Arial" w:cs="Arial"/>
          <w:b/>
          <w:sz w:val="24"/>
          <w:szCs w:val="24"/>
          <w:lang w:val="hr-HR"/>
        </w:rPr>
        <w:t>(Trajanje ugovora)</w:t>
      </w:r>
    </w:p>
    <w:p w:rsidR="007C5516" w:rsidRPr="0079372A" w:rsidRDefault="007C5516" w:rsidP="007C551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Ovaj ugovor traje tri godine od dana konačne isplate sredstava novčane </w:t>
      </w:r>
      <w:r>
        <w:rPr>
          <w:rFonts w:ascii="Arial" w:eastAsia="Calibri" w:hAnsi="Arial" w:cs="Arial"/>
          <w:sz w:val="24"/>
          <w:szCs w:val="24"/>
          <w:lang w:val="hr-HR"/>
        </w:rPr>
        <w:t>podršk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>e.</w:t>
      </w:r>
    </w:p>
    <w:p w:rsidR="007C5516" w:rsidRPr="0079372A" w:rsidRDefault="007C5516" w:rsidP="007C551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79372A">
        <w:rPr>
          <w:rFonts w:ascii="Arial" w:eastAsia="Calibri" w:hAnsi="Arial" w:cs="Arial"/>
          <w:b/>
          <w:sz w:val="24"/>
          <w:szCs w:val="24"/>
          <w:lang w:val="hr-HR"/>
        </w:rPr>
        <w:t>(Nadležnost za rješavanje sporova)</w:t>
      </w:r>
    </w:p>
    <w:p w:rsidR="007C5516" w:rsidRPr="0079372A" w:rsidRDefault="007C5516" w:rsidP="007C5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  <w:r>
        <w:rPr>
          <w:rFonts w:ascii="Arial" w:eastAsia="Times New Roman" w:hAnsi="Arial" w:cs="Arial"/>
          <w:sz w:val="24"/>
          <w:szCs w:val="20"/>
          <w:lang w:val="hr-HR"/>
        </w:rPr>
        <w:t xml:space="preserve">Ugovorne strane </w:t>
      </w:r>
      <w:proofErr w:type="spellStart"/>
      <w:r>
        <w:rPr>
          <w:rFonts w:ascii="Arial" w:eastAsia="Times New Roman" w:hAnsi="Arial" w:cs="Arial"/>
          <w:sz w:val="24"/>
          <w:szCs w:val="20"/>
          <w:lang w:val="hr-HR"/>
        </w:rPr>
        <w:t>sa</w:t>
      </w:r>
      <w:r w:rsidRPr="0079372A">
        <w:rPr>
          <w:rFonts w:ascii="Arial" w:eastAsia="Times New Roman" w:hAnsi="Arial" w:cs="Arial"/>
          <w:sz w:val="24"/>
          <w:szCs w:val="20"/>
          <w:lang w:val="hr-HR"/>
        </w:rPr>
        <w:t>glasne</w:t>
      </w:r>
      <w:proofErr w:type="spellEnd"/>
      <w:r w:rsidRPr="0079372A">
        <w:rPr>
          <w:rFonts w:ascii="Arial" w:eastAsia="Times New Roman" w:hAnsi="Arial" w:cs="Arial"/>
          <w:sz w:val="24"/>
          <w:szCs w:val="20"/>
          <w:lang w:val="hr-HR"/>
        </w:rPr>
        <w:t xml:space="preserve"> su </w:t>
      </w:r>
      <w:r>
        <w:rPr>
          <w:rFonts w:ascii="Arial" w:eastAsia="Times New Roman" w:hAnsi="Arial" w:cs="Arial"/>
          <w:sz w:val="24"/>
          <w:szCs w:val="20"/>
          <w:lang w:val="hr-HR"/>
        </w:rPr>
        <w:t xml:space="preserve">da će </w:t>
      </w:r>
      <w:r w:rsidRPr="0079372A">
        <w:rPr>
          <w:rFonts w:ascii="Arial" w:eastAsia="Times New Roman" w:hAnsi="Arial" w:cs="Arial"/>
          <w:sz w:val="24"/>
          <w:szCs w:val="20"/>
          <w:lang w:val="hr-HR"/>
        </w:rPr>
        <w:t>sve sporove koji proizlaze iz ovog Ugovora rješavati sporazumno, a ukoliko to ne bude moguće, ugovaraju nadležnost mjesno i stvarno nadležnog  suda u Sarajevu.</w:t>
      </w:r>
    </w:p>
    <w:p w:rsidR="007C5516" w:rsidRPr="0079372A" w:rsidRDefault="007C5516" w:rsidP="007C5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7C5516" w:rsidRPr="0079372A" w:rsidRDefault="007C5516" w:rsidP="007C55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7C5516" w:rsidRPr="0079372A" w:rsidRDefault="007C5516" w:rsidP="007C551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(Završne odredbe)</w:t>
      </w:r>
    </w:p>
    <w:p w:rsidR="007C5516" w:rsidRPr="0079372A" w:rsidRDefault="007C5516" w:rsidP="007C5516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  <w:r w:rsidRPr="0079372A">
        <w:rPr>
          <w:rFonts w:ascii="Arial" w:eastAsia="Times New Roman" w:hAnsi="Arial" w:cs="Arial"/>
          <w:sz w:val="24"/>
          <w:szCs w:val="20"/>
          <w:lang w:val="hr-HR"/>
        </w:rPr>
        <w:t xml:space="preserve">Ovaj Ugovor sastavljen je u pet istovjetnih primjeraka od kojih dva primjerka pripadaju klijentu, dva primjerka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Federalnom ministarstvu</w:t>
      </w:r>
      <w:r w:rsidRPr="0079372A">
        <w:rPr>
          <w:rFonts w:ascii="Arial" w:eastAsia="Times New Roman" w:hAnsi="Arial" w:cs="Arial"/>
          <w:sz w:val="24"/>
          <w:szCs w:val="20"/>
          <w:lang w:val="hr-HR"/>
        </w:rPr>
        <w:t xml:space="preserve"> i jedan primjerak Razvojnoj banci.</w:t>
      </w:r>
    </w:p>
    <w:p w:rsidR="007C5516" w:rsidRPr="0079372A" w:rsidRDefault="007C5516" w:rsidP="007C5516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7C5516" w:rsidRPr="0079372A" w:rsidRDefault="007C5516" w:rsidP="007C5516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tbl>
      <w:tblPr>
        <w:tblStyle w:val="TableGrid5"/>
        <w:tblW w:w="9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146"/>
        <w:gridCol w:w="4524"/>
        <w:gridCol w:w="208"/>
        <w:gridCol w:w="236"/>
      </w:tblGrid>
      <w:tr w:rsidR="007C5516" w:rsidRPr="0079372A" w:rsidTr="00B47C66">
        <w:tc>
          <w:tcPr>
            <w:tcW w:w="4111" w:type="dxa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KLIJENT</w:t>
            </w:r>
          </w:p>
          <w:p w:rsidR="007C5516" w:rsidRPr="0079372A" w:rsidRDefault="007C5516" w:rsidP="00B47C66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</w:pPr>
          </w:p>
          <w:p w:rsidR="007C5516" w:rsidRPr="0079372A" w:rsidRDefault="007C5516" w:rsidP="00B47C66">
            <w:pPr>
              <w:jc w:val="center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  <w:t xml:space="preserve"> </w:t>
            </w: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zh-CN"/>
              </w:rPr>
              <w:t>(Ime i prezime/naziv obrta/poduzeća/zadruge)</w:t>
            </w:r>
          </w:p>
        </w:tc>
        <w:tc>
          <w:tcPr>
            <w:tcW w:w="709" w:type="dxa"/>
          </w:tcPr>
          <w:p w:rsidR="007C5516" w:rsidRPr="0079372A" w:rsidRDefault="007C5516" w:rsidP="00B47C6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1" w:type="dxa"/>
            <w:gridSpan w:val="3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FEDERALNO MINISTARSTVO POLJOPRIVREDE, </w:t>
            </w:r>
          </w:p>
          <w:p w:rsidR="007C5516" w:rsidRPr="0079372A" w:rsidRDefault="007C5516" w:rsidP="00B47C66">
            <w:pPr>
              <w:rPr>
                <w:rFonts w:ascii="Arial" w:eastAsia="Times New Roman" w:hAnsi="Arial" w:cs="Arial"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VODOPRIVREDE I ŠUMARSTVA </w:t>
            </w:r>
          </w:p>
          <w:p w:rsidR="007C5516" w:rsidRPr="0079372A" w:rsidRDefault="007C5516" w:rsidP="00B47C66">
            <w:pPr>
              <w:rPr>
                <w:rFonts w:eastAsia="Times New Roman"/>
                <w:lang w:val="hr-HR"/>
              </w:rPr>
            </w:pP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C5516" w:rsidRPr="0079372A" w:rsidTr="00B47C66">
        <w:tc>
          <w:tcPr>
            <w:tcW w:w="4111" w:type="dxa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7C5516" w:rsidRPr="0079372A" w:rsidRDefault="007C5516" w:rsidP="00B47C6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eastAsia="Times New Roman"/>
                <w:sz w:val="20"/>
                <w:szCs w:val="20"/>
                <w:lang w:val="hr-HR"/>
              </w:rPr>
              <w:t>_______________________________________</w:t>
            </w: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C5516" w:rsidRPr="0079372A" w:rsidTr="00B47C66">
        <w:tc>
          <w:tcPr>
            <w:tcW w:w="4111" w:type="dxa"/>
            <w:hideMark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(odgovorno lice klijenta/p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otpis i pečat)</w:t>
            </w:r>
          </w:p>
        </w:tc>
        <w:tc>
          <w:tcPr>
            <w:tcW w:w="85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        (Ministar/p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otpis i pečat)</w:t>
            </w: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C5516" w:rsidRPr="0079372A" w:rsidTr="00B47C66">
        <w:tc>
          <w:tcPr>
            <w:tcW w:w="4111" w:type="dxa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85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C5516" w:rsidRPr="0079372A" w:rsidTr="00B47C66">
        <w:tc>
          <w:tcPr>
            <w:tcW w:w="4111" w:type="dxa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lang w:val="hr-HR"/>
              </w:rPr>
            </w:pPr>
          </w:p>
        </w:tc>
      </w:tr>
      <w:tr w:rsidR="007C5516" w:rsidRPr="0079372A" w:rsidTr="00B47C66">
        <w:tc>
          <w:tcPr>
            <w:tcW w:w="4111" w:type="dxa"/>
            <w:hideMark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855" w:type="dxa"/>
            <w:gridSpan w:val="2"/>
          </w:tcPr>
          <w:p w:rsidR="007C5516" w:rsidRPr="0079372A" w:rsidRDefault="007C5516" w:rsidP="00B47C6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236" w:type="dxa"/>
          </w:tcPr>
          <w:p w:rsidR="007C5516" w:rsidRPr="0079372A" w:rsidRDefault="007C5516" w:rsidP="00B47C6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C5516" w:rsidRPr="0079372A" w:rsidTr="00B47C66">
        <w:trPr>
          <w:gridAfter w:val="2"/>
          <w:wAfter w:w="444" w:type="dxa"/>
        </w:trPr>
        <w:tc>
          <w:tcPr>
            <w:tcW w:w="9493" w:type="dxa"/>
            <w:gridSpan w:val="4"/>
          </w:tcPr>
          <w:p w:rsidR="007C5516" w:rsidRPr="0079372A" w:rsidRDefault="007C5516" w:rsidP="00B47C66">
            <w:pPr>
              <w:jc w:val="both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</w:p>
        </w:tc>
      </w:tr>
    </w:tbl>
    <w:p w:rsidR="007C5516" w:rsidRPr="0079372A" w:rsidRDefault="007C5516" w:rsidP="007C55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D21AD3D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0567"/>
    <w:multiLevelType w:val="hybridMultilevel"/>
    <w:tmpl w:val="ECA4166C"/>
    <w:lvl w:ilvl="0" w:tplc="F6BC3E1C">
      <w:start w:val="1"/>
      <w:numFmt w:val="decimal"/>
      <w:lvlText w:val="Član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ind w:left="-3381" w:hanging="360"/>
      </w:pPr>
    </w:lvl>
    <w:lvl w:ilvl="2" w:tplc="141A001B">
      <w:start w:val="1"/>
      <w:numFmt w:val="lowerRoman"/>
      <w:lvlText w:val="%3."/>
      <w:lvlJc w:val="right"/>
      <w:pPr>
        <w:ind w:left="-2661" w:hanging="180"/>
      </w:pPr>
    </w:lvl>
    <w:lvl w:ilvl="3" w:tplc="141A000F">
      <w:start w:val="1"/>
      <w:numFmt w:val="decimal"/>
      <w:lvlText w:val="%4."/>
      <w:lvlJc w:val="left"/>
      <w:pPr>
        <w:ind w:left="-1941" w:hanging="360"/>
      </w:pPr>
    </w:lvl>
    <w:lvl w:ilvl="4" w:tplc="141A0019">
      <w:start w:val="1"/>
      <w:numFmt w:val="lowerLetter"/>
      <w:lvlText w:val="%5."/>
      <w:lvlJc w:val="left"/>
      <w:pPr>
        <w:ind w:left="-1221" w:hanging="360"/>
      </w:pPr>
    </w:lvl>
    <w:lvl w:ilvl="5" w:tplc="141A001B">
      <w:start w:val="1"/>
      <w:numFmt w:val="lowerRoman"/>
      <w:lvlText w:val="%6."/>
      <w:lvlJc w:val="right"/>
      <w:pPr>
        <w:ind w:left="-501" w:hanging="180"/>
      </w:pPr>
    </w:lvl>
    <w:lvl w:ilvl="6" w:tplc="141A000F">
      <w:start w:val="1"/>
      <w:numFmt w:val="decimal"/>
      <w:lvlText w:val="%7."/>
      <w:lvlJc w:val="left"/>
      <w:pPr>
        <w:ind w:left="219" w:hanging="360"/>
      </w:pPr>
    </w:lvl>
    <w:lvl w:ilvl="7" w:tplc="141A0019">
      <w:start w:val="1"/>
      <w:numFmt w:val="lowerLetter"/>
      <w:lvlText w:val="%8."/>
      <w:lvlJc w:val="left"/>
      <w:pPr>
        <w:ind w:left="939" w:hanging="360"/>
      </w:pPr>
    </w:lvl>
    <w:lvl w:ilvl="8" w:tplc="141A001B">
      <w:start w:val="1"/>
      <w:numFmt w:val="lowerRoman"/>
      <w:lvlText w:val="%9."/>
      <w:lvlJc w:val="right"/>
      <w:pPr>
        <w:ind w:left="1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6"/>
    <w:rsid w:val="00182953"/>
    <w:rsid w:val="00206506"/>
    <w:rsid w:val="00252F6B"/>
    <w:rsid w:val="00273EBF"/>
    <w:rsid w:val="002F3B51"/>
    <w:rsid w:val="00413E7E"/>
    <w:rsid w:val="0045747D"/>
    <w:rsid w:val="004E2EBC"/>
    <w:rsid w:val="005E1AF1"/>
    <w:rsid w:val="007119EA"/>
    <w:rsid w:val="007C5516"/>
    <w:rsid w:val="00A54D4E"/>
    <w:rsid w:val="00AF57E6"/>
    <w:rsid w:val="00B543BF"/>
    <w:rsid w:val="00BC4F8F"/>
    <w:rsid w:val="00D02E7F"/>
    <w:rsid w:val="00D31364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CAC8"/>
  <w15:chartTrackingRefBased/>
  <w15:docId w15:val="{0845CF32-3B5F-4B2C-83E7-4EA4476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7C5516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2023-07-07T12:33:00Z</dcterms:created>
  <dcterms:modified xsi:type="dcterms:W3CDTF">2023-07-27T10:54:00Z</dcterms:modified>
</cp:coreProperties>
</file>