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3B63D1" w:rsidRPr="00510005" w:rsidTr="009016AD">
        <w:trPr>
          <w:cantSplit/>
          <w:trHeight w:val="771"/>
        </w:trPr>
        <w:tc>
          <w:tcPr>
            <w:tcW w:w="8157" w:type="dxa"/>
            <w:vAlign w:val="center"/>
          </w:tcPr>
          <w:p w:rsidR="003B63D1" w:rsidRPr="00510005" w:rsidRDefault="003B63D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3B63D1" w:rsidRPr="00510005" w:rsidRDefault="003B63D1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3B63D1" w:rsidRPr="00510005" w:rsidRDefault="003B63D1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ЗСТС</w:t>
            </w:r>
            <w:proofErr w:type="spellEnd"/>
          </w:p>
        </w:tc>
      </w:tr>
    </w:tbl>
    <w:p w:rsidR="003B63D1" w:rsidRPr="00510005" w:rsidRDefault="003B63D1" w:rsidP="003B63D1">
      <w:pPr>
        <w:spacing w:after="0" w:line="240" w:lineRule="auto"/>
        <w:ind w:right="180"/>
        <w:jc w:val="both"/>
        <w:rPr>
          <w:rFonts w:ascii="Arial" w:hAnsi="Arial" w:cs="Arial"/>
          <w:b/>
          <w:lang w:val="sr-Cyrl-BA" w:eastAsia="hr-HR"/>
        </w:rPr>
      </w:pPr>
    </w:p>
    <w:p w:rsidR="003B63D1" w:rsidRPr="00510005" w:rsidRDefault="003B63D1" w:rsidP="003B63D1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>ЗАХТЈЕВ</w:t>
      </w:r>
    </w:p>
    <w:p w:rsidR="003B63D1" w:rsidRPr="00510005" w:rsidRDefault="003B63D1" w:rsidP="003B63D1">
      <w:pPr>
        <w:shd w:val="clear" w:color="auto" w:fill="FFFFFF"/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>за суфинансирање трошкова пољопривредних савеза</w:t>
      </w:r>
    </w:p>
    <w:p w:rsidR="003B63D1" w:rsidRPr="00510005" w:rsidRDefault="003B63D1" w:rsidP="003B63D1">
      <w:pPr>
        <w:shd w:val="clear" w:color="auto" w:fill="FFFFFF"/>
        <w:spacing w:after="0" w:line="240" w:lineRule="auto"/>
        <w:ind w:left="-720" w:right="180" w:firstLine="720"/>
        <w:jc w:val="center"/>
        <w:rPr>
          <w:rFonts w:ascii="Arial" w:hAnsi="Arial" w:cs="Arial"/>
          <w:b/>
          <w:lang w:val="sr-Cyrl-BA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3822"/>
        <w:gridCol w:w="425"/>
        <w:gridCol w:w="77"/>
        <w:gridCol w:w="112"/>
        <w:gridCol w:w="180"/>
        <w:gridCol w:w="211"/>
        <w:gridCol w:w="223"/>
        <w:gridCol w:w="49"/>
        <w:gridCol w:w="147"/>
        <w:gridCol w:w="40"/>
        <w:gridCol w:w="239"/>
        <w:gridCol w:w="307"/>
        <w:gridCol w:w="118"/>
        <w:gridCol w:w="332"/>
        <w:gridCol w:w="52"/>
        <w:gridCol w:w="42"/>
        <w:gridCol w:w="210"/>
        <w:gridCol w:w="216"/>
        <w:gridCol w:w="35"/>
        <w:gridCol w:w="62"/>
        <w:gridCol w:w="329"/>
        <w:gridCol w:w="111"/>
        <w:gridCol w:w="174"/>
        <w:gridCol w:w="140"/>
        <w:gridCol w:w="189"/>
        <w:gridCol w:w="237"/>
        <w:gridCol w:w="48"/>
        <w:gridCol w:w="217"/>
        <w:gridCol w:w="161"/>
        <w:gridCol w:w="236"/>
        <w:gridCol w:w="106"/>
        <w:gridCol w:w="84"/>
        <w:gridCol w:w="426"/>
      </w:tblGrid>
      <w:tr w:rsidR="003B63D1" w:rsidRPr="00510005" w:rsidTr="009016AD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савеза: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Датум оснивања удружења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Р. бр.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63D1" w:rsidRPr="00510005" w:rsidRDefault="003B63D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3B63D1" w:rsidRPr="00510005" w:rsidRDefault="003B63D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63D1" w:rsidRPr="00510005" w:rsidRDefault="003B63D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3B63D1" w:rsidRPr="00510005" w:rsidRDefault="003B63D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3B63D1" w:rsidRPr="00510005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rPr>
          <w:trHeight w:val="284"/>
        </w:trPr>
        <w:tc>
          <w:tcPr>
            <w:tcW w:w="101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D1" w:rsidRPr="00510005" w:rsidRDefault="003B63D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У прилогу захтјева достављамо следећу документацију/заокружити:</w:t>
            </w:r>
          </w:p>
        </w:tc>
      </w:tr>
      <w:tr w:rsidR="003B63D1" w:rsidRPr="00510005" w:rsidTr="009016AD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Фактуру која се односи на прихватљиве трошкове из листе прихватљивих трошкова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Доказ</w:t>
            </w:r>
            <w:r w:rsidRPr="00510005">
              <w:rPr>
                <w:rFonts w:ascii="Arial" w:hAnsi="Arial" w:cs="Arial"/>
                <w:spacing w:val="-2"/>
                <w:lang w:val="sr-Cyrl-BA" w:eastAsia="hr-HR"/>
              </w:rPr>
              <w:t xml:space="preserve"> о</w:t>
            </w:r>
            <w:r w:rsidRPr="00510005">
              <w:rPr>
                <w:rFonts w:ascii="Arial" w:hAnsi="Arial" w:cs="Arial"/>
                <w:lang w:val="sr-Cyrl-BA" w:eastAsia="hr-HR"/>
              </w:rPr>
              <w:t xml:space="preserve"> уплати по фактури од стране подносиоца захтјева</w:t>
            </w:r>
          </w:p>
        </w:tc>
      </w:tr>
      <w:tr w:rsidR="003B63D1" w:rsidRPr="00510005" w:rsidTr="009016AD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Изјаву клијента (образац 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ИК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) да ће набављену канцеларијску опрему и намјештај задржати у свом власништву најмање три године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3B63D1" w:rsidRPr="00510005" w:rsidTr="009016AD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6.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1" w:rsidRPr="00510005" w:rsidRDefault="003B63D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</w:tr>
    </w:tbl>
    <w:p w:rsidR="003B63D1" w:rsidRPr="00510005" w:rsidRDefault="003B63D1" w:rsidP="003B63D1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p w:rsidR="003B63D1" w:rsidRPr="00510005" w:rsidRDefault="003B63D1" w:rsidP="003B63D1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3B63D1" w:rsidRPr="00510005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3B63D1" w:rsidRPr="00510005" w:rsidRDefault="003B63D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3B63D1" w:rsidRPr="00510005" w:rsidRDefault="003B63D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B63D1" w:rsidRPr="00510005" w:rsidRDefault="003B63D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3B63D1" w:rsidRPr="00510005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3B63D1" w:rsidRPr="00510005" w:rsidRDefault="003B63D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3B63D1" w:rsidRPr="00510005" w:rsidRDefault="003B63D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3B63D1" w:rsidRPr="00510005" w:rsidRDefault="003B63D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  <w:bookmarkStart w:id="0" w:name="_GoBack"/>
            <w:bookmarkEnd w:id="0"/>
          </w:p>
        </w:tc>
      </w:tr>
    </w:tbl>
    <w:p w:rsidR="00E67CF3" w:rsidRDefault="00E67CF3"/>
    <w:sectPr w:rsidR="00E67CF3" w:rsidSect="003B63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A"/>
    <w:rsid w:val="00182953"/>
    <w:rsid w:val="00206506"/>
    <w:rsid w:val="00252F6B"/>
    <w:rsid w:val="002F3B51"/>
    <w:rsid w:val="003B63D1"/>
    <w:rsid w:val="004036AA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7EEF"/>
  <w15:chartTrackingRefBased/>
  <w15:docId w15:val="{4B129D52-6199-425F-B2D8-B76DE5A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D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2023-07-25T11:29:00Z</dcterms:created>
  <dcterms:modified xsi:type="dcterms:W3CDTF">2023-07-25T13:27:00Z</dcterms:modified>
</cp:coreProperties>
</file>