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83"/>
        <w:gridCol w:w="3162"/>
        <w:gridCol w:w="1460"/>
        <w:gridCol w:w="1595"/>
      </w:tblGrid>
      <w:tr w:rsidR="007F5E77" w:rsidRPr="00595AB8" w:rsidTr="005549F1">
        <w:trPr>
          <w:trHeight w:val="1337"/>
        </w:trPr>
        <w:tc>
          <w:tcPr>
            <w:tcW w:w="40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77" w:rsidRPr="00595AB8" w:rsidRDefault="007F5E77" w:rsidP="005549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Bosna i Hercegovina</w:t>
            </w:r>
          </w:p>
          <w:p w:rsidR="007F5E77" w:rsidRPr="00595AB8" w:rsidRDefault="007F5E77" w:rsidP="005549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Federacija Bosne i Hercegovine</w:t>
            </w:r>
          </w:p>
          <w:p w:rsidR="007F5E77" w:rsidRPr="00595AB8" w:rsidRDefault="007F5E77" w:rsidP="005549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Federalno ministarstvo poljoprivrede,</w:t>
            </w:r>
          </w:p>
          <w:p w:rsidR="007F5E77" w:rsidRPr="00595AB8" w:rsidRDefault="007F5E77" w:rsidP="005549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vodoprivrede i šumarstva</w:t>
            </w:r>
          </w:p>
          <w:p w:rsidR="007F5E77" w:rsidRPr="00595AB8" w:rsidRDefault="007F5E77" w:rsidP="005549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  <w:p w:rsidR="007F5E77" w:rsidRPr="00595AB8" w:rsidRDefault="007F5E77" w:rsidP="005549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Hamdije Čemerlića br. 2</w:t>
            </w:r>
          </w:p>
          <w:p w:rsidR="007F5E77" w:rsidRPr="00595AB8" w:rsidRDefault="007F5E77" w:rsidP="005549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Sarajevo 71 000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E77" w:rsidRPr="00595AB8" w:rsidRDefault="007F5E77" w:rsidP="005549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6D14AFB7" wp14:editId="4DA5EC5A">
                  <wp:extent cx="628650" cy="714375"/>
                  <wp:effectExtent l="0" t="0" r="0" b="9525"/>
                  <wp:docPr id="14" name="Picture 1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77" w:rsidRPr="00595AB8" w:rsidRDefault="007F5E77" w:rsidP="005549F1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507" w:type="dxa"/>
          </w:tcPr>
          <w:p w:rsidR="007F5E77" w:rsidRPr="00595AB8" w:rsidRDefault="007F5E77" w:rsidP="005549F1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</w:tbl>
    <w:p w:rsidR="007F5E77" w:rsidRDefault="007F5E77" w:rsidP="00431C85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48"/>
        <w:gridCol w:w="4547"/>
        <w:gridCol w:w="2977"/>
      </w:tblGrid>
      <w:tr w:rsidR="00943BBF" w:rsidRPr="00595AB8" w:rsidTr="00EF6FD4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943BBF" w:rsidRPr="00595AB8" w:rsidRDefault="00943BBF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595AB8">
              <w:rPr>
                <w:rFonts w:ascii="Arial" w:hAnsi="Arial" w:cs="Arial"/>
                <w:b/>
                <w:sz w:val="28"/>
                <w:szCs w:val="28"/>
                <w:lang w:val="hr-HR"/>
              </w:rPr>
              <w:t>Aneks XX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943BBF" w:rsidRPr="00595AB8" w:rsidRDefault="00943BBF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943BBF" w:rsidRPr="00595AB8" w:rsidRDefault="00943BBF" w:rsidP="00EF6FD4">
            <w:pPr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943BBF" w:rsidRPr="00595AB8" w:rsidTr="00EF6FD4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943BBF" w:rsidRPr="00595AB8" w:rsidRDefault="00943BBF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943BBF" w:rsidRPr="00595AB8" w:rsidRDefault="00943BBF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943BBF" w:rsidRPr="00595AB8" w:rsidRDefault="00943BBF" w:rsidP="00EF6FD4">
            <w:pPr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943BBF" w:rsidRPr="00595AB8" w:rsidTr="00EF6FD4"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BBF" w:rsidRPr="00595AB8" w:rsidRDefault="00943BBF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595AB8">
              <w:rPr>
                <w:rFonts w:ascii="Arial" w:hAnsi="Arial" w:cs="Arial"/>
                <w:b/>
                <w:sz w:val="28"/>
                <w:szCs w:val="28"/>
                <w:lang w:val="hr-HR"/>
              </w:rPr>
              <w:t>Minimalan broj sadnica koje mora imati višegodišnji nasad</w:t>
            </w:r>
            <w:bookmarkStart w:id="0" w:name="_GoBack"/>
            <w:bookmarkEnd w:id="0"/>
          </w:p>
        </w:tc>
      </w:tr>
    </w:tbl>
    <w:p w:rsidR="00943BBF" w:rsidRPr="00595AB8" w:rsidRDefault="00943BBF" w:rsidP="00943BBF">
      <w:pPr>
        <w:spacing w:after="0" w:line="240" w:lineRule="auto"/>
        <w:jc w:val="both"/>
        <w:rPr>
          <w:rFonts w:ascii="Arial" w:hAnsi="Arial" w:cs="Arial"/>
          <w:sz w:val="28"/>
          <w:szCs w:val="28"/>
          <w:lang w:val="hr-HR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696"/>
        <w:gridCol w:w="4622"/>
        <w:gridCol w:w="3744"/>
      </w:tblGrid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proofErr w:type="spellStart"/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Rbr</w:t>
            </w:r>
            <w:proofErr w:type="spellEnd"/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Vrsta nasada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Minimalan broj posađenih sadnica </w:t>
            </w:r>
          </w:p>
          <w:p w:rsidR="00943BBF" w:rsidRPr="00595AB8" w:rsidRDefault="00943BBF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po hektaru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Jabuka na vegetativnoj podlozi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1.600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Jabuka na generativnoj podlozi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Kruška na vegetativnoj podlozi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1.250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Kruška na generativnoj podlozi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800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5.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Dunja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600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6.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Mušmula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600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8.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Šljiva na vegetativnoj podlozi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1.200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9.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Šljiva na generativnoj podlozi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10.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Breskva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800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11.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Nektarina 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800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12.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Kajsija 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13.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Trešnja na vegetativnoj podlozi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800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14.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Trešnja na generativnoj podlozi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15.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Višnja na vegetativnoj podlozi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800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16.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Višnja na generativnoj podlozi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600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17.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Orah 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18.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Pitomi kesten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120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19.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Badem 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20.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Lijeska na generativnoj i </w:t>
            </w:r>
            <w:proofErr w:type="spellStart"/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sopstvenoj</w:t>
            </w:r>
            <w:proofErr w:type="spellEnd"/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 podlozi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21.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Smokva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350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22.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Nar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23.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Kivi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450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24.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Maslina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240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25.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Jagoda 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40.000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26.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Malina 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10.000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27.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Kupina 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2.000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28.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Ribizla</w:t>
            </w:r>
            <w:proofErr w:type="spellEnd"/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1.600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29.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Ogrozd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1.600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30.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Borovnica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2.200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31.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Borovnica u saksijama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4.100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31.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Brusnica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20.000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32.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Aronija</w:t>
            </w:r>
            <w:proofErr w:type="spellEnd"/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2.000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33.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Dren na generativnoj podlozi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34.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Stone sorte vinove loze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3.000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35.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Vinske sorte vinove loze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4.000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36.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Lovor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7.000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lastRenderedPageBreak/>
              <w:t>37.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Smilje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35.000</w:t>
            </w:r>
          </w:p>
        </w:tc>
      </w:tr>
      <w:tr w:rsidR="00943BBF" w:rsidRPr="00595AB8" w:rsidTr="00EF6FD4">
        <w:tc>
          <w:tcPr>
            <w:tcW w:w="696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38.</w:t>
            </w:r>
          </w:p>
        </w:tc>
        <w:tc>
          <w:tcPr>
            <w:tcW w:w="5149" w:type="dxa"/>
          </w:tcPr>
          <w:p w:rsidR="00943BBF" w:rsidRPr="00595AB8" w:rsidRDefault="00943BBF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Lavanda </w:t>
            </w:r>
          </w:p>
        </w:tc>
        <w:tc>
          <w:tcPr>
            <w:tcW w:w="4140" w:type="dxa"/>
          </w:tcPr>
          <w:p w:rsidR="00943BBF" w:rsidRPr="00595AB8" w:rsidRDefault="00943BBF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15.000</w:t>
            </w:r>
          </w:p>
        </w:tc>
      </w:tr>
    </w:tbl>
    <w:p w:rsidR="00943BBF" w:rsidRDefault="00943BBF" w:rsidP="00431C85"/>
    <w:p w:rsidR="00943BBF" w:rsidRPr="00431C85" w:rsidRDefault="00943BBF" w:rsidP="00431C85"/>
    <w:sectPr w:rsidR="00943BBF" w:rsidRPr="00431C85" w:rsidSect="00431C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8A" w:rsidRDefault="0068668A" w:rsidP="007F5E77">
      <w:pPr>
        <w:spacing w:after="0" w:line="240" w:lineRule="auto"/>
      </w:pPr>
      <w:r>
        <w:separator/>
      </w:r>
    </w:p>
  </w:endnote>
  <w:endnote w:type="continuationSeparator" w:id="0">
    <w:p w:rsidR="0068668A" w:rsidRDefault="0068668A" w:rsidP="007F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8A" w:rsidRDefault="0068668A" w:rsidP="007F5E77">
      <w:pPr>
        <w:spacing w:after="0" w:line="240" w:lineRule="auto"/>
      </w:pPr>
      <w:r>
        <w:separator/>
      </w:r>
    </w:p>
  </w:footnote>
  <w:footnote w:type="continuationSeparator" w:id="0">
    <w:p w:rsidR="0068668A" w:rsidRDefault="0068668A" w:rsidP="007F5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523"/>
    <w:multiLevelType w:val="multilevel"/>
    <w:tmpl w:val="53E29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9A"/>
    <w:rsid w:val="00115FAD"/>
    <w:rsid w:val="00182953"/>
    <w:rsid w:val="00206506"/>
    <w:rsid w:val="00252F6B"/>
    <w:rsid w:val="00263DEF"/>
    <w:rsid w:val="002F3B51"/>
    <w:rsid w:val="00413E7E"/>
    <w:rsid w:val="00431C85"/>
    <w:rsid w:val="0045747D"/>
    <w:rsid w:val="004E2EBC"/>
    <w:rsid w:val="005E1AF1"/>
    <w:rsid w:val="0068668A"/>
    <w:rsid w:val="007119EA"/>
    <w:rsid w:val="007F5E77"/>
    <w:rsid w:val="00943BBF"/>
    <w:rsid w:val="00A54D4E"/>
    <w:rsid w:val="00AF57E6"/>
    <w:rsid w:val="00B543BF"/>
    <w:rsid w:val="00BC4F8F"/>
    <w:rsid w:val="00D02E7F"/>
    <w:rsid w:val="00D53DD0"/>
    <w:rsid w:val="00D632AE"/>
    <w:rsid w:val="00D66AF7"/>
    <w:rsid w:val="00DE5F9A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4034"/>
  <w15:chartTrackingRefBased/>
  <w15:docId w15:val="{22DA15FC-2A59-493E-918B-5F18688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85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EF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59"/>
    <w:rsid w:val="00263D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43B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6</cp:revision>
  <dcterms:created xsi:type="dcterms:W3CDTF">2025-07-02T11:11:00Z</dcterms:created>
  <dcterms:modified xsi:type="dcterms:W3CDTF">2025-07-24T11:13:00Z</dcterms:modified>
</cp:coreProperties>
</file>