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1"/>
        <w:gridCol w:w="1391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"/>
        <w:gridCol w:w="148"/>
        <w:gridCol w:w="23"/>
        <w:gridCol w:w="253"/>
        <w:gridCol w:w="39"/>
        <w:gridCol w:w="12"/>
        <w:gridCol w:w="234"/>
        <w:gridCol w:w="36"/>
        <w:gridCol w:w="11"/>
        <w:gridCol w:w="190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15"/>
        <w:gridCol w:w="232"/>
        <w:gridCol w:w="45"/>
        <w:gridCol w:w="33"/>
        <w:gridCol w:w="57"/>
        <w:gridCol w:w="348"/>
        <w:gridCol w:w="53"/>
        <w:gridCol w:w="116"/>
        <w:gridCol w:w="225"/>
        <w:gridCol w:w="90"/>
        <w:gridCol w:w="60"/>
        <w:gridCol w:w="36"/>
        <w:gridCol w:w="163"/>
        <w:gridCol w:w="221"/>
        <w:gridCol w:w="150"/>
        <w:gridCol w:w="203"/>
        <w:gridCol w:w="126"/>
        <w:gridCol w:w="84"/>
        <w:gridCol w:w="227"/>
        <w:gridCol w:w="175"/>
        <w:gridCol w:w="89"/>
        <w:gridCol w:w="499"/>
      </w:tblGrid>
      <w:tr w:rsidR="007D0AA1" w:rsidRPr="00595AB8" w:rsidTr="00B327CE">
        <w:trPr>
          <w:gridAfter w:val="2"/>
          <w:wAfter w:w="588" w:type="dxa"/>
          <w:trHeight w:val="1337"/>
        </w:trPr>
        <w:tc>
          <w:tcPr>
            <w:tcW w:w="40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115FD281" wp14:editId="241B60F4">
                  <wp:extent cx="628650" cy="714375"/>
                  <wp:effectExtent l="0" t="0" r="0" b="9525"/>
                  <wp:docPr id="3" name="Picture 5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35" w:type="dxa"/>
            <w:gridSpan w:val="11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1050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ZZP-RS</w:t>
            </w:r>
            <w:proofErr w:type="spellEnd"/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IV</w:t>
            </w:r>
          </w:p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hr-HR"/>
              </w:rPr>
            </w:pPr>
          </w:p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Zahtjev za novčanu podršku investicijama u rasplodnu stoku</w:t>
            </w:r>
          </w:p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PODNOSIOCU ZAHTJEVA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7D0AA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fizičko lice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7D0AA1" w:rsidRPr="00595AB8" w:rsidRDefault="007D0AA1" w:rsidP="007D0AA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7D0AA1" w:rsidRPr="00595AB8" w:rsidRDefault="007D0AA1" w:rsidP="007D0AA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privredno društvo ili zadruga</w:t>
            </w:r>
          </w:p>
        </w:tc>
        <w:tc>
          <w:tcPr>
            <w:tcW w:w="2517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7D0AA1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7D0AA1" w:rsidRPr="00595AB8" w:rsidRDefault="007D0AA1" w:rsidP="007D0AA1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51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gazdinstva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FIZIČKO LICE (</w:t>
            </w:r>
            <w:proofErr w:type="spellStart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Ime i prezime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</w:t>
            </w:r>
            <w:r w:rsidRPr="00595AB8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)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PG je u prethodne dvije godine bilo korisnik  novčane podrške po modelu poticaja proizvodnji i/ili ruralnog razvoja</w:t>
            </w:r>
          </w:p>
        </w:tc>
        <w:tc>
          <w:tcPr>
            <w:tcW w:w="3459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0AA1" w:rsidRPr="00595AB8" w:rsidRDefault="007D0AA1" w:rsidP="007D0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općinskih,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federalnih,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upisan u RPG/</w:t>
            </w:r>
            <w:proofErr w:type="spellStart"/>
            <w:r w:rsidRPr="00595AB8">
              <w:rPr>
                <w:rFonts w:ascii="Arial" w:hAnsi="Arial" w:cs="Arial"/>
                <w:lang w:val="hr-HR" w:eastAsia="hr-HR"/>
              </w:rPr>
              <w:t>RK</w:t>
            </w:r>
            <w:proofErr w:type="spellEnd"/>
            <w:r w:rsidRPr="00595AB8">
              <w:rPr>
                <w:rFonts w:ascii="Arial" w:hAnsi="Arial" w:cs="Arial"/>
                <w:lang w:val="hr-HR" w:eastAsia="hr-HR"/>
              </w:rPr>
              <w:t xml:space="preserve"> nakon 31.03.prethodne godine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7D0AA1" w:rsidRPr="00595AB8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identifikacioni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13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D0AA1" w:rsidRPr="00595AB8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PRIVREDNO DRUŠTVO/ZADRUGA</w:t>
            </w: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Naziv privrednog društva/zadruge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identifikacioni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)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privr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1.4.2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Ime i prezime odgovornog lica 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1.4.3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odgovornog lica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1.4.4</w:t>
            </w:r>
          </w:p>
        </w:tc>
        <w:tc>
          <w:tcPr>
            <w:tcW w:w="3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1-5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POPUNJAVAJU SVI PODNOSIOCI ZAHTJEVA</w:t>
            </w:r>
          </w:p>
        </w:tc>
      </w:tr>
      <w:tr w:rsidR="007D0AA1" w:rsidRPr="00595AB8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Podaci o klijentu odnosno ulaganju koji utječu na dodjelu dodatne podrške</w:t>
            </w:r>
          </w:p>
        </w:tc>
      </w:tr>
      <w:tr w:rsidR="007D0AA1" w:rsidRPr="00595AB8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1.5.1.1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Nosilac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-a odnosno vlasnik/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 obrta ima troje i više djece od kojih je barem jedno maloljetno, a ostali ne prelaze 25 godina starosti,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7D0A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eastAsia="hr-HR"/>
              </w:rPr>
              <w:t>(ako je odgovor „da“ Ministarstvo zaračunava dodatnu podršku do 10%)</w:t>
            </w:r>
          </w:p>
        </w:tc>
      </w:tr>
      <w:tr w:rsidR="007D0AA1" w:rsidRPr="00595AB8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Nosilac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-a odnosno vlasnik/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7D0A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eastAsia="hr-HR"/>
              </w:rPr>
              <w:t>(ako je odgovor „da“ Ministarstvo zaračunava dodatnu podršku do 10%)</w:t>
            </w:r>
          </w:p>
        </w:tc>
      </w:tr>
      <w:tr w:rsidR="007D0AA1" w:rsidRPr="00595AB8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7D0A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D0AA1" w:rsidRPr="00595AB8" w:rsidRDefault="007D0AA1" w:rsidP="007D0A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eastAsia="hr-HR"/>
              </w:rPr>
              <w:t>(ako je odgovor „da“ Ministarstvo zaračunava dodatnu podršku do 10%)</w:t>
            </w: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Podaci o prebivalištu - sjedištu podnosioca:</w:t>
            </w: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1.5.2.7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7D0AA1" w:rsidRPr="00595AB8" w:rsidRDefault="007D0AA1" w:rsidP="007D0AA1">
      <w:pPr>
        <w:jc w:val="both"/>
        <w:rPr>
          <w:rFonts w:ascii="Calibri" w:eastAsia="Times New Roman" w:hAnsi="Calibri" w:cs="Times New Roman"/>
          <w:sz w:val="10"/>
          <w:szCs w:val="1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448"/>
      </w:tblGrid>
      <w:tr w:rsidR="007D0AA1" w:rsidRPr="00595AB8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595AB8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Navesti lokaciju na kojoj će stoka biti smještena pretežiti dio godine</w:t>
            </w: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7D0AA1" w:rsidRPr="00595AB8" w:rsidRDefault="007D0AA1" w:rsidP="007D0AA1">
      <w:pPr>
        <w:jc w:val="both"/>
        <w:rPr>
          <w:rFonts w:ascii="Calibri" w:eastAsia="Times New Roman" w:hAnsi="Calibri" w:cs="Times New Roman"/>
          <w:sz w:val="10"/>
          <w:szCs w:val="1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425"/>
        <w:gridCol w:w="4813"/>
        <w:gridCol w:w="7"/>
        <w:gridCol w:w="2126"/>
        <w:gridCol w:w="2135"/>
      </w:tblGrid>
      <w:tr w:rsidR="007D0AA1" w:rsidRPr="00595AB8" w:rsidTr="00B327CE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eastAsia="hr-HR"/>
              </w:rPr>
              <w:t>VRSTA ULAGANJA</w:t>
            </w:r>
          </w:p>
        </w:tc>
      </w:tr>
      <w:tr w:rsidR="007D0AA1" w:rsidRPr="00595AB8" w:rsidTr="00B327CE">
        <w:trPr>
          <w:trHeight w:val="32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  <w:r w:rsidRPr="00595AB8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(Unijeti iznos u valuti sa fakture) </w:t>
            </w:r>
          </w:p>
        </w:tc>
      </w:tr>
      <w:tr w:rsidR="007D0AA1" w:rsidRPr="00595AB8" w:rsidTr="00B327CE">
        <w:trPr>
          <w:trHeight w:val="3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7D0AA1" w:rsidRPr="00595AB8" w:rsidTr="00B327CE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eastAsia="hr-HR"/>
              </w:rPr>
              <w:t>NABAVKA RASPLODNE STOKE</w:t>
            </w:r>
          </w:p>
        </w:tc>
      </w:tr>
      <w:tr w:rsidR="007D0AA1" w:rsidRPr="00595AB8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AA1" w:rsidRPr="00595AB8" w:rsidRDefault="007D0AA1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7D0AA1" w:rsidRPr="00595AB8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595AB8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troškova transporta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rPr>
          <w:trHeight w:val="1170"/>
        </w:trPr>
        <w:tc>
          <w:tcPr>
            <w:tcW w:w="1049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hr-HR"/>
              </w:rPr>
            </w:pPr>
          </w:p>
          <w:p w:rsidR="007D0AA1" w:rsidRPr="00595AB8" w:rsidRDefault="007D0AA1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Svojim potpisom potvrđujem da sam podoban za primanje podrške. Potvrđujem da su podaci dati u zahtjevu za podršku i pratećoj dokumentaciji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tačni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, te dopuštam njihovu provjeru. Dopuštam upotrebu svojih ličnih podataka tokom obrade zahtjeva za podršku, procesa plaćanja i trajanja ugovornih obaveza.</w:t>
            </w:r>
          </w:p>
        </w:tc>
      </w:tr>
    </w:tbl>
    <w:p w:rsidR="007D0AA1" w:rsidRPr="00595AB8" w:rsidRDefault="007D0AA1" w:rsidP="007D0A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D0AA1" w:rsidRPr="00595AB8" w:rsidRDefault="007D0AA1" w:rsidP="007D0A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1"/>
        <w:gridCol w:w="1985"/>
        <w:gridCol w:w="3912"/>
      </w:tblGrid>
      <w:tr w:rsidR="007D0AA1" w:rsidRPr="00595AB8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D0AA1" w:rsidRPr="00595AB8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7D0AA1" w:rsidRPr="00595AB8" w:rsidRDefault="007D0AA1" w:rsidP="007D0A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7D0AA1" w:rsidRPr="00595AB8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7D0AA1" w:rsidRPr="00595AB8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Odnosi se na sve podnosioce zahtjeva</w:t>
            </w: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Faktura i fiskalni račun vezane za kupovinu i transport rasplodne stoke od pravnih lica</w:t>
            </w:r>
            <w:r w:rsidR="000858F5">
              <w:rPr>
                <w:rFonts w:ascii="Arial" w:eastAsia="Times New Roman" w:hAnsi="Arial" w:cs="Arial"/>
                <w:bCs/>
                <w:lang w:eastAsia="hr-HR"/>
              </w:rPr>
              <w:t>, odnosno obrta u sistemu PDV-a</w:t>
            </w:r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 sa prostora Bosne i Hercegovine, odnosno fa</w:t>
            </w:r>
            <w:bookmarkStart w:id="0" w:name="_GoBack"/>
            <w:bookmarkEnd w:id="0"/>
            <w:r w:rsidRPr="00595AB8">
              <w:rPr>
                <w:rFonts w:ascii="Arial" w:eastAsia="Times New Roman" w:hAnsi="Arial" w:cs="Arial"/>
                <w:bCs/>
                <w:lang w:eastAsia="hr-HR"/>
              </w:rPr>
              <w:t>kturu za kupovinu i transport rasplodne stoke iz uvoza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</w:rPr>
              <w:t>Kopija katastarskog plana lokacije ulaganja (samo za klijente koji žele ostvariti pravo na dodatni iznos novčane podrške za ulaganje locirano na nadmorskoj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595AB8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595AB8">
              <w:rPr>
                <w:rFonts w:ascii="Arial" w:eastAsia="Times New Roman" w:hAnsi="Arial" w:cs="Arial"/>
                <w:bCs/>
                <w:lang w:eastAsia="hr-HR"/>
              </w:rPr>
              <w:t>) (samo za stoku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Dokument o porijeklu rasplodnog grla izdan od nadležne institucije za uzgojno selekcijski rad iz zemlje izvoznice odnosno domaće institucije (do momenta stavljanja u funkciju uzgojno-selekcijskog rada za rasplodnu stoku porijeklom iz Bosne i Hercegovine dostavlja se pasoš životinje), a za rasplodne </w:t>
            </w:r>
            <w:proofErr w:type="spellStart"/>
            <w:r w:rsidRPr="00595AB8">
              <w:rPr>
                <w:rFonts w:ascii="Arial" w:eastAsia="Times New Roman" w:hAnsi="Arial" w:cs="Arial"/>
                <w:bCs/>
                <w:lang w:eastAsia="hr-HR"/>
              </w:rPr>
              <w:t>nazimice</w:t>
            </w:r>
            <w:proofErr w:type="spellEnd"/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 i potvrda nadležne veterinarske stanice da su rasplodna grla ženskog spola i pogodna za rasplod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595AB8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595AB8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podnosioci)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 xml:space="preserve">Dokaz o izmirenim obavezama za prethodnu godinu 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kod Uprave za indirektno oporezivanje BiH (samo za </w:t>
            </w:r>
            <w:r w:rsidRPr="00595AB8">
              <w:rPr>
                <w:rFonts w:ascii="Arial" w:eastAsia="Times New Roman" w:hAnsi="Arial" w:cs="Arial"/>
                <w:lang w:eastAsia="bs-Latn-BA"/>
              </w:rPr>
              <w:lastRenderedPageBreak/>
              <w:t>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Specifikaciju faktura dostavljenih u okviru zahtjeva (</w:t>
            </w:r>
            <w:proofErr w:type="spellStart"/>
            <w:r w:rsidRPr="00595AB8">
              <w:rPr>
                <w:rFonts w:ascii="Arial" w:eastAsia="Times New Roman" w:hAnsi="Arial" w:cs="Arial"/>
                <w:lang w:eastAsia="bs-Latn-BA"/>
              </w:rPr>
              <w:t>SRZ</w:t>
            </w:r>
            <w:proofErr w:type="spellEnd"/>
            <w:r w:rsidRPr="00595AB8">
              <w:rPr>
                <w:rFonts w:ascii="Arial" w:eastAsia="Times New Roman" w:hAnsi="Arial" w:cs="Arial"/>
                <w:lang w:eastAsia="bs-Latn-BA"/>
              </w:rPr>
              <w:t>), 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 xml:space="preserve">Potvrdu iz </w:t>
            </w:r>
            <w:proofErr w:type="spellStart"/>
            <w:r w:rsidRPr="00595AB8">
              <w:rPr>
                <w:rFonts w:ascii="Arial" w:eastAsia="Times New Roman" w:hAnsi="Arial" w:cs="Arial"/>
                <w:lang w:eastAsia="bs-Latn-BA"/>
              </w:rPr>
              <w:t>CIPS</w:t>
            </w:r>
            <w:proofErr w:type="spellEnd"/>
            <w:r w:rsidRPr="00595AB8">
              <w:rPr>
                <w:rFonts w:ascii="Arial" w:eastAsia="Times New Roman" w:hAnsi="Arial" w:cs="Arial"/>
                <w:lang w:eastAsia="bs-Latn-BA"/>
              </w:rPr>
              <w:t xml:space="preserve">-a o broju djece u porodici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bs-Latn-BA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bs-Latn-BA"/>
              </w:rPr>
              <w:t xml:space="preserve">-a odnosno vlasnika obrta (samo za </w:t>
            </w:r>
            <w:proofErr w:type="spellStart"/>
            <w:r w:rsidRPr="00595AB8">
              <w:rPr>
                <w:rFonts w:ascii="Arial" w:eastAsia="Times New Roman" w:hAnsi="Arial" w:cs="Arial"/>
                <w:lang w:eastAsia="bs-Latn-BA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bs-Latn-BA"/>
              </w:rPr>
              <w:t xml:space="preserve"> i obrte koji žele ostvariti pravo na dodatni iznos novčane podrške)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7D0AA1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AA1" w:rsidRPr="00595AB8" w:rsidRDefault="007D0AA1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7D0AA1" w:rsidRPr="00595AB8" w:rsidRDefault="007D0AA1" w:rsidP="007D0AA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595AB8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Podnosilac zahtjeva popunjava tablicu stavljajući „X“ za svaki priloženi dokument. Svi dokumenti moraju biti originali ili propisno ovjerene kopije osim dokumenta pod 3.5..</w:t>
      </w:r>
    </w:p>
    <w:p w:rsidR="007D0AA1" w:rsidRPr="00595AB8" w:rsidRDefault="007D0AA1" w:rsidP="007D0AA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Podnosilac zahtjeva može od Federalnog ministarstva u svakom trenutku zatražiti povrat originalne dokumentacije, pod </w:t>
      </w:r>
      <w:proofErr w:type="spellStart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uslovom</w:t>
      </w:r>
      <w:proofErr w:type="spellEnd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p w:rsidR="00785642" w:rsidRPr="007D0AA1" w:rsidRDefault="00785642" w:rsidP="007D0AA1"/>
    <w:sectPr w:rsidR="00785642" w:rsidRPr="007D0AA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F44"/>
    <w:multiLevelType w:val="hybridMultilevel"/>
    <w:tmpl w:val="E21A8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8F0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05B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A48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6D2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3A0F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8560F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024"/>
    <w:rsid w:val="000858F5"/>
    <w:rsid w:val="00090024"/>
    <w:rsid w:val="001333F1"/>
    <w:rsid w:val="0029732B"/>
    <w:rsid w:val="002B3A6D"/>
    <w:rsid w:val="003155F6"/>
    <w:rsid w:val="003E06A5"/>
    <w:rsid w:val="004D7995"/>
    <w:rsid w:val="00676FBF"/>
    <w:rsid w:val="006B5654"/>
    <w:rsid w:val="00785642"/>
    <w:rsid w:val="007D0AA1"/>
    <w:rsid w:val="008855DA"/>
    <w:rsid w:val="008B7C45"/>
    <w:rsid w:val="00C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58F4"/>
  <w15:docId w15:val="{433826E3-EAA2-4DD9-BABA-FCEC456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09002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2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8B7C45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2020-04-11T15:43:00Z</dcterms:created>
  <dcterms:modified xsi:type="dcterms:W3CDTF">2025-05-16T13:04:00Z</dcterms:modified>
</cp:coreProperties>
</file>