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883688" w:rsidRPr="008F43FD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Bosna i Hercegovina</w:t>
            </w: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Federacija Bosne i Hercegovine</w:t>
            </w: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Federalno ministarstvo poljoprivrede,</w:t>
            </w: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vodoprivrede i šumarstva</w:t>
            </w: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Hamdije Čemerlića br. 2</w:t>
            </w: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Sarajevo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39086A97" wp14:editId="12EDF61B">
                  <wp:extent cx="628650" cy="714375"/>
                  <wp:effectExtent l="0" t="0" r="0" b="9525"/>
                  <wp:docPr id="16" name="Picture 1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3688" w:rsidRPr="008F43FD" w:rsidRDefault="00883688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  <w:p w:rsidR="00883688" w:rsidRPr="008F43FD" w:rsidRDefault="00883688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</w:p>
        </w:tc>
        <w:tc>
          <w:tcPr>
            <w:tcW w:w="1444" w:type="dxa"/>
          </w:tcPr>
          <w:p w:rsidR="00883688" w:rsidRPr="008F43FD" w:rsidRDefault="00883688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</w:tr>
    </w:tbl>
    <w:p w:rsidR="00883688" w:rsidRPr="008F43FD" w:rsidRDefault="00883688" w:rsidP="00883688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IIU</w:t>
      </w:r>
      <w:proofErr w:type="spellEnd"/>
    </w:p>
    <w:p w:rsidR="00883688" w:rsidRPr="008F43FD" w:rsidRDefault="00883688" w:rsidP="0088368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ANEKS X</w:t>
      </w:r>
    </w:p>
    <w:p w:rsidR="00883688" w:rsidRPr="008F43FD" w:rsidRDefault="00883688" w:rsidP="00883688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IZVJEŠTAJ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O IZVRŠENIM ISPLATAMA ZA ULAGANJE</w:t>
      </w:r>
    </w:p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bookmarkStart w:id="0" w:name="_GoBack"/>
      <w:bookmarkEnd w:id="0"/>
    </w:p>
    <w:p w:rsidR="00883688" w:rsidRPr="008F43FD" w:rsidRDefault="00883688" w:rsidP="00883688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Podaci o klijentu</w:t>
      </w:r>
    </w:p>
    <w:tbl>
      <w:tblPr>
        <w:tblpPr w:leftFromText="180" w:rightFromText="180" w:vertAnchor="text" w:horzAnchor="margin" w:tblpX="-147" w:tblpY="179"/>
        <w:tblW w:w="9645" w:type="dxa"/>
        <w:tblLayout w:type="fixed"/>
        <w:tblLook w:val="04A0" w:firstRow="1" w:lastRow="0" w:firstColumn="1" w:lastColumn="0" w:noHBand="0" w:noVBand="1"/>
      </w:tblPr>
      <w:tblGrid>
        <w:gridCol w:w="3408"/>
        <w:gridCol w:w="20"/>
        <w:gridCol w:w="459"/>
        <w:gridCol w:w="106"/>
        <w:gridCol w:w="125"/>
        <w:gridCol w:w="249"/>
        <w:gridCol w:w="191"/>
        <w:gridCol w:w="251"/>
        <w:gridCol w:w="38"/>
        <w:gridCol w:w="276"/>
        <w:gridCol w:w="204"/>
        <w:gridCol w:w="173"/>
        <w:gridCol w:w="188"/>
        <w:gridCol w:w="118"/>
        <w:gridCol w:w="385"/>
        <w:gridCol w:w="62"/>
        <w:gridCol w:w="33"/>
        <w:gridCol w:w="480"/>
        <w:gridCol w:w="53"/>
        <w:gridCol w:w="62"/>
        <w:gridCol w:w="365"/>
        <w:gridCol w:w="138"/>
        <w:gridCol w:w="188"/>
        <w:gridCol w:w="153"/>
        <w:gridCol w:w="224"/>
        <w:gridCol w:w="256"/>
        <w:gridCol w:w="58"/>
        <w:gridCol w:w="251"/>
        <w:gridCol w:w="171"/>
        <w:gridCol w:w="269"/>
        <w:gridCol w:w="125"/>
        <w:gridCol w:w="86"/>
        <w:gridCol w:w="480"/>
      </w:tblGrid>
      <w:tr w:rsidR="00883688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688" w:rsidRPr="008F43FD" w:rsidRDefault="00883688" w:rsidP="00A03CD7">
            <w:pPr>
              <w:spacing w:after="0" w:line="240" w:lineRule="auto"/>
              <w:ind w:left="66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nosioca PPG ili naziv obrta/poduzeća/zadruge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83688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Adresa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83688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poljoprivrednog gazdinstva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83688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83688" w:rsidRPr="008F43FD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nosioca PG-a/ovlaštenog lica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83688" w:rsidRPr="008F43FD" w:rsidRDefault="0088368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83688" w:rsidRPr="008F43FD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Klijent je</w:t>
            </w:r>
          </w:p>
        </w:tc>
        <w:tc>
          <w:tcPr>
            <w:tcW w:w="62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883688" w:rsidRPr="008F43FD" w:rsidRDefault="00883688" w:rsidP="0088368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883688" w:rsidRPr="008F43FD" w:rsidRDefault="00883688" w:rsidP="00883688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  <w:p w:rsidR="00883688" w:rsidRPr="008F43FD" w:rsidRDefault="00883688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(zaokružiti slovo ili podvući tekst opcije)</w:t>
            </w:r>
          </w:p>
        </w:tc>
      </w:tr>
    </w:tbl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883688" w:rsidRPr="008F43FD" w:rsidRDefault="00883688" w:rsidP="00883688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Podaci o potpisanim ugovorima</w:t>
      </w:r>
    </w:p>
    <w:p w:rsidR="00883688" w:rsidRPr="008F43FD" w:rsidRDefault="00883688" w:rsidP="00883688">
      <w:pPr>
        <w:spacing w:after="0" w:line="240" w:lineRule="auto"/>
        <w:ind w:left="66"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5819"/>
        <w:gridCol w:w="3616"/>
      </w:tblGrid>
      <w:tr w:rsidR="00883688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Naziv dokumenta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spacing w:before="102"/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Broj dokumenta</w:t>
            </w:r>
          </w:p>
        </w:tc>
      </w:tr>
      <w:tr w:rsidR="00883688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Protokol o saradnji</w:t>
            </w:r>
          </w:p>
          <w:p w:rsidR="00883688" w:rsidRPr="008F43FD" w:rsidRDefault="00883688" w:rsidP="00A03CD7">
            <w:pPr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 xml:space="preserve">(između Razvojne banke Federacije Bosne i Hercegovine i </w:t>
            </w:r>
          </w:p>
          <w:p w:rsidR="00883688" w:rsidRPr="008F43FD" w:rsidRDefault="00883688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Federalnog ministarstva poljoprivrede, vodoprivrede i šumarstva)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883688" w:rsidRPr="008F43FD" w:rsidTr="00A03CD7">
        <w:trPr>
          <w:trHeight w:val="4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dodjeli kredita</w:t>
            </w:r>
          </w:p>
          <w:p w:rsidR="00883688" w:rsidRPr="008F43FD" w:rsidRDefault="00883688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Razvojne banke Federacije Bosne i Hercegovine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883688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korištenju sredstava novčane podrške</w:t>
            </w:r>
          </w:p>
          <w:p w:rsidR="00883688" w:rsidRPr="008F43FD" w:rsidRDefault="00883688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Federalnog ministarstva poljoprivrede, vodoprivrede i šumarstva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</w:tbl>
    <w:p w:rsidR="00883688" w:rsidRPr="008F43FD" w:rsidRDefault="00883688" w:rsidP="00883688">
      <w:pPr>
        <w:spacing w:before="102" w:after="0" w:line="240" w:lineRule="auto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p w:rsidR="00883688" w:rsidRPr="008F43FD" w:rsidRDefault="00883688" w:rsidP="00883688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Podaci o ulaganju</w:t>
      </w:r>
    </w:p>
    <w:p w:rsidR="00883688" w:rsidRPr="008F43FD" w:rsidRDefault="00883688" w:rsidP="00883688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</w:p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>3.1. Vrsta ulaganja</w:t>
      </w:r>
    </w:p>
    <w:p w:rsidR="00883688" w:rsidRPr="008F43FD" w:rsidRDefault="00883688" w:rsidP="00883688">
      <w:pPr>
        <w:spacing w:after="0" w:line="240" w:lineRule="auto"/>
        <w:ind w:left="68"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  <w:r w:rsidRPr="008F43F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Ulaganje u</w:t>
            </w:r>
          </w:p>
        </w:tc>
      </w:tr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Poljoprivredne mašine i priključne uređaje</w:t>
            </w:r>
          </w:p>
        </w:tc>
      </w:tr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Poljoprivrednu opremu</w:t>
            </w:r>
          </w:p>
        </w:tc>
      </w:tr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Rasplodnu stoku</w:t>
            </w:r>
          </w:p>
        </w:tc>
      </w:tr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Izgradnju, proširenje ili rekonstrukciju i opremanje građevinskih objekata u funkciji biljne proizvodnje, stočarstva ili ribarstva</w:t>
            </w:r>
          </w:p>
        </w:tc>
      </w:tr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Podizanje višegodišnjih nasada </w:t>
            </w:r>
          </w:p>
        </w:tc>
      </w:tr>
      <w:tr w:rsidR="00883688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Izgradnju, proširenje ili rekonstrukciju i opremanje građevinskih objekata za prehrambenu industriju</w:t>
            </w:r>
          </w:p>
        </w:tc>
      </w:tr>
    </w:tbl>
    <w:p w:rsidR="00883688" w:rsidRPr="008F43FD" w:rsidRDefault="00883688" w:rsidP="00883688">
      <w:pPr>
        <w:tabs>
          <w:tab w:val="left" w:pos="426"/>
        </w:tabs>
        <w:spacing w:line="256" w:lineRule="auto"/>
        <w:rPr>
          <w:rFonts w:ascii="Arial" w:eastAsia="Calibri" w:hAnsi="Arial" w:cs="Arial"/>
          <w:i/>
        </w:rPr>
      </w:pPr>
      <w:r w:rsidRPr="008F43FD">
        <w:rPr>
          <w:rFonts w:ascii="Arial" w:eastAsia="Calibri" w:hAnsi="Arial" w:cs="Arial"/>
        </w:rPr>
        <w:t xml:space="preserve">* </w:t>
      </w:r>
      <w:r w:rsidRPr="008F43FD">
        <w:rPr>
          <w:rFonts w:ascii="Arial" w:eastAsia="Calibri" w:hAnsi="Arial" w:cs="Arial"/>
          <w:i/>
          <w:sz w:val="20"/>
          <w:szCs w:val="20"/>
        </w:rPr>
        <w:t>zaokružiti broj ispred vrste ulaganja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883688" w:rsidRPr="008F43FD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Naziv projekta</w:t>
            </w:r>
          </w:p>
        </w:tc>
      </w:tr>
      <w:tr w:rsidR="00883688" w:rsidRPr="008F43FD" w:rsidTr="00A03CD7">
        <w:trPr>
          <w:trHeight w:val="3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>*</w:t>
      </w:r>
      <w:r w:rsidRPr="008F43FD">
        <w:rPr>
          <w:rFonts w:ascii="Arial" w:eastAsia="Times New Roman" w:hAnsi="Arial" w:cs="Arial"/>
          <w:i/>
          <w:sz w:val="20"/>
          <w:szCs w:val="20"/>
          <w:lang w:eastAsia="hr-HR"/>
        </w:rPr>
        <w:t>prepisati naziv projekta iz poslovnog plana</w:t>
      </w:r>
    </w:p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3.2. Izvori </w:t>
      </w:r>
      <w:proofErr w:type="spellStart"/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>finansiranja</w:t>
      </w:r>
      <w:proofErr w:type="spellEnd"/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 ulaganja</w:t>
      </w:r>
    </w:p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hr-HR"/>
        </w:rPr>
      </w:pP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620"/>
        <w:gridCol w:w="5759"/>
        <w:gridCol w:w="3260"/>
      </w:tblGrid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Izvor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finansiranja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Iznos u KM</w:t>
            </w: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Sredstva klijenta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Kredit Razvojne banke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Podrška Federalnog ministarstva poljoprivrede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83688" w:rsidRPr="008F43FD" w:rsidRDefault="00883688" w:rsidP="00883688">
      <w:pPr>
        <w:spacing w:line="256" w:lineRule="auto"/>
        <w:rPr>
          <w:rFonts w:ascii="Arial" w:eastAsia="Calibri" w:hAnsi="Arial" w:cs="Arial"/>
          <w:i/>
          <w:sz w:val="16"/>
          <w:szCs w:val="16"/>
        </w:rPr>
      </w:pPr>
    </w:p>
    <w:p w:rsidR="00883688" w:rsidRPr="008F43FD" w:rsidRDefault="00883688" w:rsidP="00883688">
      <w:pPr>
        <w:spacing w:line="256" w:lineRule="auto"/>
        <w:rPr>
          <w:rFonts w:ascii="Arial" w:eastAsia="Calibri" w:hAnsi="Arial" w:cs="Arial"/>
          <w:b/>
          <w:i/>
        </w:rPr>
      </w:pPr>
      <w:r w:rsidRPr="008F43FD">
        <w:rPr>
          <w:rFonts w:ascii="Arial" w:eastAsia="Calibri" w:hAnsi="Arial" w:cs="Arial"/>
          <w:b/>
          <w:i/>
        </w:rPr>
        <w:t>3.3. Period realizacije ulaganja</w:t>
      </w: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4229"/>
        <w:gridCol w:w="4927"/>
      </w:tblGrid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Početak ulaganja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Završetak ulaganja</w:t>
            </w: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83688" w:rsidRPr="008F43FD" w:rsidRDefault="00883688" w:rsidP="00883688">
      <w:pPr>
        <w:spacing w:line="256" w:lineRule="auto"/>
        <w:rPr>
          <w:rFonts w:ascii="Arial" w:eastAsia="Calibri" w:hAnsi="Arial" w:cs="Arial"/>
          <w:i/>
        </w:rPr>
      </w:pPr>
      <w:r w:rsidRPr="008F43FD">
        <w:rPr>
          <w:rFonts w:ascii="Arial" w:eastAsia="Calibri" w:hAnsi="Arial" w:cs="Arial"/>
          <w:i/>
        </w:rPr>
        <w:t>*</w:t>
      </w:r>
      <w:r w:rsidRPr="008F43FD">
        <w:rPr>
          <w:rFonts w:ascii="Arial" w:eastAsia="Calibri" w:hAnsi="Arial" w:cs="Arial"/>
          <w:i/>
          <w:sz w:val="20"/>
          <w:szCs w:val="20"/>
        </w:rPr>
        <w:t>navesti datum početka ulaganja i datum završetka ulaganja</w:t>
      </w:r>
      <w:r w:rsidRPr="008F43FD">
        <w:rPr>
          <w:rFonts w:ascii="Arial" w:eastAsia="Calibri" w:hAnsi="Arial" w:cs="Arial"/>
          <w:i/>
        </w:rPr>
        <w:t xml:space="preserve"> </w:t>
      </w:r>
    </w:p>
    <w:p w:rsidR="00883688" w:rsidRPr="008F43FD" w:rsidRDefault="00883688" w:rsidP="00883688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Prikaz isplata po fakturama</w:t>
      </w:r>
    </w:p>
    <w:p w:rsidR="00883688" w:rsidRPr="008F43FD" w:rsidRDefault="00883688" w:rsidP="00883688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3774"/>
        <w:gridCol w:w="2694"/>
        <w:gridCol w:w="2688"/>
      </w:tblGrid>
      <w:tr w:rsidR="00883688" w:rsidRPr="008F43FD" w:rsidTr="00A03CD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Broj fakture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Iznos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 i sl.</w:t>
            </w:r>
          </w:p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883688" w:rsidRPr="008F43FD" w:rsidTr="00A0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Sa PDV-om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Bez PDV-a</w:t>
            </w: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...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88" w:rsidRPr="008F43FD" w:rsidRDefault="00883688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83688" w:rsidRPr="008F43FD" w:rsidRDefault="00883688" w:rsidP="0088368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tbl>
      <w:tblPr>
        <w:tblStyle w:val="TableGrid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5"/>
        <w:gridCol w:w="222"/>
        <w:gridCol w:w="222"/>
      </w:tblGrid>
      <w:tr w:rsidR="00883688" w:rsidRPr="008F43FD" w:rsidTr="00A03CD7">
        <w:trPr>
          <w:trHeight w:val="405"/>
        </w:trPr>
        <w:tc>
          <w:tcPr>
            <w:tcW w:w="9699" w:type="dxa"/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>RAZVOJNA BANKA FEDERACIJE BOSNE I HERCEGOVINE</w:t>
            </w: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rPr>
          <w:trHeight w:val="439"/>
        </w:trPr>
        <w:tc>
          <w:tcPr>
            <w:tcW w:w="9699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883688" w:rsidRPr="008F43FD" w:rsidRDefault="0088368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_____________________________________</w:t>
            </w: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rPr>
          <w:trHeight w:val="223"/>
        </w:trPr>
        <w:tc>
          <w:tcPr>
            <w:tcW w:w="9699" w:type="dxa"/>
            <w:hideMark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(Odgovorno lice /potpis i pečat)</w:t>
            </w: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83688" w:rsidRPr="008F43FD" w:rsidTr="00A03CD7">
        <w:trPr>
          <w:trHeight w:val="439"/>
        </w:trPr>
        <w:tc>
          <w:tcPr>
            <w:tcW w:w="9699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0" w:type="dxa"/>
          </w:tcPr>
          <w:p w:rsidR="00883688" w:rsidRPr="008F43FD" w:rsidRDefault="00883688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785642" w:rsidRPr="00883688" w:rsidRDefault="00785642" w:rsidP="00883688"/>
    <w:sectPr w:rsidR="00785642" w:rsidRPr="00883688" w:rsidSect="00704B0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2C4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24704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7C50"/>
    <w:rsid w:val="001333F1"/>
    <w:rsid w:val="00237C50"/>
    <w:rsid w:val="0029732B"/>
    <w:rsid w:val="002B3A6D"/>
    <w:rsid w:val="003155F6"/>
    <w:rsid w:val="004D7995"/>
    <w:rsid w:val="006B5654"/>
    <w:rsid w:val="00704B00"/>
    <w:rsid w:val="00785642"/>
    <w:rsid w:val="008140D3"/>
    <w:rsid w:val="00883688"/>
    <w:rsid w:val="008855DA"/>
    <w:rsid w:val="008A1CA8"/>
    <w:rsid w:val="00A71A58"/>
    <w:rsid w:val="00C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2A3E8-2D90-4AFB-9994-2BF373F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C50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237C50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237C50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237C5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styleId="TableGrid">
    <w:name w:val="Table Grid"/>
    <w:basedOn w:val="TableNormal"/>
    <w:uiPriority w:val="59"/>
    <w:rsid w:val="00237C5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237C50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5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8368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6</cp:revision>
  <dcterms:created xsi:type="dcterms:W3CDTF">2020-04-11T16:00:00Z</dcterms:created>
  <dcterms:modified xsi:type="dcterms:W3CDTF">2026-05-19T08:35:00Z</dcterms:modified>
</cp:coreProperties>
</file>