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833" w:rsidRPr="00C70833" w:rsidRDefault="00C70833" w:rsidP="00C70833">
      <w:pPr>
        <w:spacing w:after="0" w:line="240" w:lineRule="auto"/>
        <w:rPr>
          <w:rFonts w:ascii="Arial" w:eastAsia="Times New Roman" w:hAnsi="Arial" w:cs="Arial"/>
          <w:b/>
          <w:lang w:val="hr-HR" w:eastAsia="bs-Latn-BA"/>
        </w:rPr>
      </w:pPr>
      <w:r w:rsidRPr="00C70833">
        <w:rPr>
          <w:rFonts w:ascii="Arial" w:eastAsia="Times New Roman" w:hAnsi="Arial" w:cs="Arial"/>
          <w:b/>
          <w:sz w:val="28"/>
          <w:szCs w:val="28"/>
          <w:lang w:val="hr-HR" w:eastAsia="hr-HR"/>
        </w:rPr>
        <w:t xml:space="preserve">ANEKS </w:t>
      </w:r>
      <w:proofErr w:type="spellStart"/>
      <w:r w:rsidRPr="00C70833">
        <w:rPr>
          <w:rFonts w:ascii="Arial" w:eastAsia="Times New Roman" w:hAnsi="Arial" w:cs="Arial"/>
          <w:b/>
          <w:sz w:val="28"/>
          <w:szCs w:val="28"/>
          <w:lang w:val="hr-HR" w:eastAsia="hr-HR"/>
        </w:rPr>
        <w:t>IXa</w:t>
      </w:r>
      <w:proofErr w:type="spellEnd"/>
    </w:p>
    <w:p w:rsidR="00C70833" w:rsidRPr="00C70833" w:rsidRDefault="00C70833" w:rsidP="00C70833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hr-HR" w:eastAsia="hr-HR"/>
        </w:rPr>
      </w:pPr>
      <w:proofErr w:type="spellStart"/>
      <w:r w:rsidRPr="00C70833">
        <w:rPr>
          <w:rFonts w:ascii="Arial" w:eastAsia="Times New Roman" w:hAnsi="Arial" w:cs="Arial"/>
          <w:b/>
          <w:sz w:val="28"/>
          <w:szCs w:val="28"/>
          <w:lang w:val="hr-HR" w:eastAsia="hr-HR"/>
        </w:rPr>
        <w:t>UKP</w:t>
      </w:r>
      <w:proofErr w:type="spellEnd"/>
      <w:r w:rsidRPr="00C70833">
        <w:rPr>
          <w:rFonts w:ascii="Arial" w:eastAsia="Times New Roman" w:hAnsi="Arial" w:cs="Arial"/>
          <w:b/>
          <w:sz w:val="28"/>
          <w:szCs w:val="28"/>
          <w:lang w:val="hr-HR" w:eastAsia="hr-HR"/>
        </w:rPr>
        <w:t>-KB</w:t>
      </w:r>
    </w:p>
    <w:p w:rsidR="00C70833" w:rsidRPr="00C70833" w:rsidRDefault="00C70833" w:rsidP="00C70833">
      <w:pPr>
        <w:spacing w:before="102" w:after="0" w:line="240" w:lineRule="auto"/>
        <w:jc w:val="center"/>
        <w:rPr>
          <w:rFonts w:ascii="Arial" w:eastAsia="SimSun" w:hAnsi="Arial" w:cs="Arial"/>
          <w:sz w:val="24"/>
          <w:szCs w:val="24"/>
          <w:lang w:val="hr-HR" w:eastAsia="zh-CN"/>
        </w:rPr>
      </w:pPr>
      <w:r w:rsidRPr="00C70833">
        <w:rPr>
          <w:rFonts w:ascii="Arial" w:eastAsia="SimSun" w:hAnsi="Arial" w:cs="Arial"/>
          <w:b/>
          <w:bCs/>
          <w:sz w:val="24"/>
          <w:szCs w:val="24"/>
          <w:lang w:val="hr-HR" w:eastAsia="zh-CN"/>
        </w:rPr>
        <w:t>UGOVOR</w:t>
      </w:r>
      <w:r w:rsidRPr="00C70833">
        <w:rPr>
          <w:rFonts w:ascii="Arial" w:eastAsia="SimSun" w:hAnsi="Arial" w:cs="Arial"/>
          <w:sz w:val="24"/>
          <w:szCs w:val="24"/>
          <w:lang w:val="hr-HR" w:eastAsia="zh-CN"/>
        </w:rPr>
        <w:t xml:space="preserve"> </w:t>
      </w:r>
      <w:r w:rsidRPr="00C70833">
        <w:rPr>
          <w:rFonts w:ascii="Arial" w:eastAsia="SimSun" w:hAnsi="Arial" w:cs="Arial"/>
          <w:b/>
          <w:bCs/>
          <w:sz w:val="24"/>
          <w:szCs w:val="24"/>
          <w:lang w:val="hr-HR" w:eastAsia="zh-CN"/>
        </w:rPr>
        <w:t>O KORIŠTENJU SREDSTAVA NOVČANE POTPORE</w:t>
      </w:r>
    </w:p>
    <w:p w:rsidR="00C70833" w:rsidRPr="00C70833" w:rsidRDefault="00C70833" w:rsidP="00C7083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val="hr-HR" w:eastAsia="hr-HR"/>
        </w:rPr>
      </w:pPr>
    </w:p>
    <w:p w:rsidR="00C70833" w:rsidRPr="00C70833" w:rsidRDefault="00C70833" w:rsidP="00C70833">
      <w:pPr>
        <w:spacing w:before="102" w:after="0" w:line="240" w:lineRule="auto"/>
        <w:jc w:val="both"/>
        <w:rPr>
          <w:rFonts w:ascii="Arial" w:eastAsia="SimSun" w:hAnsi="Arial" w:cs="Arial"/>
          <w:sz w:val="24"/>
          <w:szCs w:val="24"/>
          <w:lang w:val="hr-HR" w:eastAsia="zh-CN"/>
        </w:rPr>
      </w:pPr>
      <w:r w:rsidRPr="00C70833">
        <w:rPr>
          <w:rFonts w:ascii="Arial" w:eastAsia="SimSun" w:hAnsi="Arial" w:cs="Arial"/>
          <w:b/>
          <w:bCs/>
          <w:sz w:val="24"/>
          <w:szCs w:val="24"/>
          <w:lang w:val="hr-HR" w:eastAsia="zh-CN"/>
        </w:rPr>
        <w:t xml:space="preserve">Federalno ministarstvo poljoprivrede, vodoprivrede i šumarstva </w:t>
      </w:r>
      <w:r w:rsidRPr="00C70833">
        <w:rPr>
          <w:rFonts w:ascii="Arial" w:eastAsia="SimSun" w:hAnsi="Arial" w:cs="Arial"/>
          <w:bCs/>
          <w:sz w:val="24"/>
          <w:szCs w:val="24"/>
          <w:lang w:val="hr-HR" w:eastAsia="zh-CN"/>
        </w:rPr>
        <w:t xml:space="preserve">(u </w:t>
      </w:r>
      <w:r w:rsidRPr="00C70833">
        <w:rPr>
          <w:rFonts w:ascii="Arial" w:eastAsia="Times New Roman" w:hAnsi="Arial" w:cs="Arial"/>
          <w:sz w:val="24"/>
          <w:szCs w:val="24"/>
          <w:lang w:val="hr-HR" w:eastAsia="bs-Latn-BA"/>
        </w:rPr>
        <w:t>daljnjem</w:t>
      </w:r>
      <w:r w:rsidRPr="00C70833">
        <w:rPr>
          <w:rFonts w:ascii="Arial" w:eastAsia="SimSun" w:hAnsi="Arial" w:cs="Arial"/>
          <w:bCs/>
          <w:sz w:val="24"/>
          <w:szCs w:val="24"/>
          <w:lang w:val="hr-HR" w:eastAsia="zh-CN"/>
        </w:rPr>
        <w:t xml:space="preserve"> tekstu: Federalno ministarstvo)</w:t>
      </w:r>
      <w:r w:rsidRPr="00C70833">
        <w:rPr>
          <w:rFonts w:ascii="Arial" w:eastAsia="SimSun" w:hAnsi="Arial" w:cs="Arial"/>
          <w:b/>
          <w:bCs/>
          <w:sz w:val="24"/>
          <w:szCs w:val="24"/>
          <w:lang w:val="hr-HR" w:eastAsia="zh-CN"/>
        </w:rPr>
        <w:t xml:space="preserve"> </w:t>
      </w:r>
      <w:r w:rsidRPr="00C70833">
        <w:rPr>
          <w:rFonts w:ascii="Arial" w:eastAsia="SimSun" w:hAnsi="Arial" w:cs="Arial"/>
          <w:sz w:val="24"/>
          <w:szCs w:val="24"/>
          <w:lang w:val="hr-HR" w:eastAsia="zh-CN"/>
        </w:rPr>
        <w:t>koje zastupa ministar ____________________________</w:t>
      </w:r>
    </w:p>
    <w:p w:rsidR="00C70833" w:rsidRPr="00C70833" w:rsidRDefault="00C70833" w:rsidP="00C70833">
      <w:pPr>
        <w:spacing w:before="102" w:after="0" w:line="240" w:lineRule="auto"/>
        <w:jc w:val="both"/>
        <w:rPr>
          <w:rFonts w:ascii="Arial" w:eastAsia="SimSun" w:hAnsi="Arial" w:cs="Arial"/>
          <w:sz w:val="16"/>
          <w:szCs w:val="16"/>
          <w:lang w:val="hr-HR" w:eastAsia="zh-CN"/>
        </w:rPr>
      </w:pPr>
    </w:p>
    <w:tbl>
      <w:tblPr>
        <w:tblW w:w="949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79"/>
        <w:gridCol w:w="2576"/>
        <w:gridCol w:w="19"/>
        <w:gridCol w:w="458"/>
        <w:gridCol w:w="19"/>
        <w:gridCol w:w="87"/>
        <w:gridCol w:w="125"/>
        <w:gridCol w:w="249"/>
        <w:gridCol w:w="17"/>
        <w:gridCol w:w="174"/>
        <w:gridCol w:w="251"/>
        <w:gridCol w:w="38"/>
        <w:gridCol w:w="15"/>
        <w:gridCol w:w="261"/>
        <w:gridCol w:w="204"/>
        <w:gridCol w:w="13"/>
        <w:gridCol w:w="160"/>
        <w:gridCol w:w="188"/>
        <w:gridCol w:w="118"/>
        <w:gridCol w:w="13"/>
        <w:gridCol w:w="372"/>
        <w:gridCol w:w="62"/>
        <w:gridCol w:w="33"/>
        <w:gridCol w:w="11"/>
        <w:gridCol w:w="216"/>
        <w:gridCol w:w="253"/>
        <w:gridCol w:w="9"/>
        <w:gridCol w:w="44"/>
        <w:gridCol w:w="62"/>
        <w:gridCol w:w="365"/>
        <w:gridCol w:w="7"/>
        <w:gridCol w:w="131"/>
        <w:gridCol w:w="188"/>
        <w:gridCol w:w="153"/>
        <w:gridCol w:w="7"/>
        <w:gridCol w:w="217"/>
        <w:gridCol w:w="261"/>
        <w:gridCol w:w="53"/>
        <w:gridCol w:w="251"/>
        <w:gridCol w:w="176"/>
        <w:gridCol w:w="264"/>
        <w:gridCol w:w="125"/>
        <w:gridCol w:w="91"/>
        <w:gridCol w:w="480"/>
      </w:tblGrid>
      <w:tr w:rsidR="00C70833" w:rsidRPr="00C70833" w:rsidTr="00A03CD7">
        <w:trPr>
          <w:trHeight w:val="51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0833" w:rsidRPr="00C70833" w:rsidRDefault="00C70833" w:rsidP="00C70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8818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0833" w:rsidRPr="00C70833" w:rsidRDefault="00C70833" w:rsidP="00C7083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PODACI O KLIJENTU</w:t>
            </w:r>
          </w:p>
        </w:tc>
      </w:tr>
      <w:tr w:rsidR="00C70833" w:rsidRPr="00C70833" w:rsidTr="00A03CD7">
        <w:trPr>
          <w:trHeight w:val="511"/>
        </w:trPr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0833" w:rsidRPr="00C70833" w:rsidRDefault="00C70833" w:rsidP="00C70833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lang w:val="hr-HR" w:eastAsia="hr-HR"/>
              </w:rPr>
              <w:t>Naziv obrta/ poduzeća</w:t>
            </w:r>
          </w:p>
        </w:tc>
        <w:tc>
          <w:tcPr>
            <w:tcW w:w="6221" w:type="dxa"/>
            <w:gridSpan w:val="41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C70833" w:rsidRPr="00C70833" w:rsidTr="00A03CD7">
        <w:trPr>
          <w:trHeight w:val="511"/>
        </w:trPr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0833" w:rsidRPr="00C70833" w:rsidRDefault="00C70833" w:rsidP="00C70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Jedinstveni identifikacijski broj (</w:t>
            </w:r>
            <w:proofErr w:type="spellStart"/>
            <w:r w:rsidRPr="00C7083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JIB</w:t>
            </w:r>
            <w:proofErr w:type="spellEnd"/>
            <w:r w:rsidRPr="00C7083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/</w:t>
            </w:r>
            <w:proofErr w:type="spellStart"/>
            <w:r w:rsidRPr="00C7083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ID</w:t>
            </w:r>
            <w:proofErr w:type="spellEnd"/>
            <w:r w:rsidRPr="00C7083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47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C70833" w:rsidRPr="00C70833" w:rsidTr="00A03CD7">
        <w:trPr>
          <w:trHeight w:val="511"/>
        </w:trPr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0833" w:rsidRPr="00C70833" w:rsidRDefault="00C70833" w:rsidP="00C70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poljoprivrednog gospodarstva (</w:t>
            </w:r>
            <w:proofErr w:type="spellStart"/>
            <w:r w:rsidRPr="00C7083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BPG</w:t>
            </w:r>
            <w:proofErr w:type="spellEnd"/>
            <w:r w:rsidRPr="00C7083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56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6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6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6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6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66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6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6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C70833" w:rsidRPr="00C70833" w:rsidTr="00A03CD7">
        <w:trPr>
          <w:trHeight w:val="511"/>
        </w:trPr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0833" w:rsidRPr="00C70833" w:rsidRDefault="00C70833" w:rsidP="00C70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klijenta (BK)</w:t>
            </w:r>
          </w:p>
        </w:tc>
        <w:tc>
          <w:tcPr>
            <w:tcW w:w="68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9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91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9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9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9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91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9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9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C70833" w:rsidRPr="00C70833" w:rsidTr="00A03CD7">
        <w:trPr>
          <w:trHeight w:val="511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0833" w:rsidRPr="00C70833" w:rsidRDefault="00C70833" w:rsidP="00C70833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lang w:val="hr-HR" w:eastAsia="hr-HR"/>
              </w:rPr>
              <w:t>Jedinstveni matični broj (JMB) vlasnika obrta/ovlaštene osobe</w:t>
            </w:r>
          </w:p>
        </w:tc>
        <w:tc>
          <w:tcPr>
            <w:tcW w:w="4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C70833" w:rsidRPr="00C70833" w:rsidRDefault="00C70833" w:rsidP="00C70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70833" w:rsidRPr="00C70833" w:rsidRDefault="00C70833" w:rsidP="00C70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C70833" w:rsidRPr="00C70833" w:rsidTr="00A03CD7">
        <w:trPr>
          <w:trHeight w:val="511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0833" w:rsidRPr="00C70833" w:rsidRDefault="00C70833" w:rsidP="00C70833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lang w:val="hr-HR" w:eastAsia="hr-HR"/>
              </w:rPr>
              <w:t>Klijent</w:t>
            </w:r>
          </w:p>
        </w:tc>
        <w:tc>
          <w:tcPr>
            <w:tcW w:w="310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  <w:hideMark/>
          </w:tcPr>
          <w:p w:rsidR="00C70833" w:rsidRPr="00C70833" w:rsidRDefault="00C70833" w:rsidP="00C7083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lang w:val="hr-HR" w:eastAsia="hr-HR"/>
              </w:rPr>
              <w:t>Obveznik PDV-a</w:t>
            </w:r>
          </w:p>
          <w:p w:rsidR="00C70833" w:rsidRPr="00C70833" w:rsidRDefault="00C70833" w:rsidP="00C7083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lang w:val="hr-HR" w:eastAsia="hr-HR"/>
              </w:rPr>
              <w:t>Nije obveznik PDV-a</w:t>
            </w:r>
          </w:p>
        </w:tc>
        <w:tc>
          <w:tcPr>
            <w:tcW w:w="3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  <w:hideMark/>
          </w:tcPr>
          <w:p w:rsidR="00C70833" w:rsidRPr="00C70833" w:rsidRDefault="00C70833" w:rsidP="00C70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(zaokružiti slovo ili podvući tekst opcije)</w:t>
            </w:r>
          </w:p>
        </w:tc>
      </w:tr>
    </w:tbl>
    <w:p w:rsidR="00C70833" w:rsidRPr="00C70833" w:rsidRDefault="00C70833" w:rsidP="00C70833">
      <w:pPr>
        <w:spacing w:before="102" w:after="0" w:line="240" w:lineRule="auto"/>
        <w:jc w:val="both"/>
        <w:rPr>
          <w:rFonts w:ascii="Arial" w:eastAsia="SimSun" w:hAnsi="Arial" w:cs="Arial"/>
          <w:sz w:val="24"/>
          <w:szCs w:val="24"/>
          <w:lang w:val="hr-HR" w:eastAsia="zh-CN"/>
        </w:rPr>
      </w:pPr>
      <w:r w:rsidRPr="00C70833">
        <w:rPr>
          <w:rFonts w:ascii="Arial" w:eastAsia="SimSun" w:hAnsi="Arial" w:cs="Arial"/>
          <w:sz w:val="24"/>
          <w:szCs w:val="24"/>
          <w:lang w:val="hr-HR" w:eastAsia="zh-CN"/>
        </w:rPr>
        <w:t xml:space="preserve"> (u </w:t>
      </w:r>
      <w:r w:rsidRPr="00C70833">
        <w:rPr>
          <w:rFonts w:ascii="Arial" w:eastAsia="Times New Roman" w:hAnsi="Arial" w:cs="Arial"/>
          <w:sz w:val="24"/>
          <w:szCs w:val="24"/>
          <w:lang w:val="hr-HR" w:eastAsia="bs-Latn-BA"/>
        </w:rPr>
        <w:t>daljnjem</w:t>
      </w:r>
      <w:r w:rsidRPr="00C70833">
        <w:rPr>
          <w:rFonts w:ascii="Arial" w:eastAsia="SimSun" w:hAnsi="Arial" w:cs="Arial"/>
          <w:sz w:val="24"/>
          <w:szCs w:val="24"/>
          <w:lang w:val="hr-HR" w:eastAsia="zh-CN"/>
        </w:rPr>
        <w:t xml:space="preserve"> tekstu: klijent)</w:t>
      </w:r>
    </w:p>
    <w:p w:rsidR="00C70833" w:rsidRPr="00C70833" w:rsidRDefault="00C70833" w:rsidP="00C70833">
      <w:pPr>
        <w:spacing w:before="102" w:after="0" w:line="240" w:lineRule="auto"/>
        <w:rPr>
          <w:rFonts w:ascii="Arial" w:eastAsia="SimSun" w:hAnsi="Arial" w:cs="Arial"/>
          <w:b/>
          <w:bCs/>
          <w:sz w:val="24"/>
          <w:szCs w:val="24"/>
          <w:lang w:val="hr-HR" w:eastAsia="zh-CN"/>
        </w:rPr>
      </w:pPr>
      <w:r w:rsidRPr="00C70833">
        <w:rPr>
          <w:rFonts w:ascii="Arial" w:eastAsia="SimSun" w:hAnsi="Arial" w:cs="Arial"/>
          <w:b/>
          <w:bCs/>
          <w:sz w:val="24"/>
          <w:szCs w:val="24"/>
          <w:lang w:val="hr-HR" w:eastAsia="zh-CN"/>
        </w:rPr>
        <w:t xml:space="preserve">zaključuju </w:t>
      </w:r>
    </w:p>
    <w:p w:rsidR="00C70833" w:rsidRPr="00C70833" w:rsidRDefault="00C70833" w:rsidP="00C70833">
      <w:pPr>
        <w:spacing w:before="102" w:after="0" w:line="240" w:lineRule="auto"/>
        <w:jc w:val="center"/>
        <w:rPr>
          <w:rFonts w:ascii="Arial" w:eastAsia="SimSun" w:hAnsi="Arial" w:cs="Arial"/>
          <w:sz w:val="24"/>
          <w:szCs w:val="24"/>
          <w:lang w:val="hr-HR" w:eastAsia="zh-CN"/>
        </w:rPr>
      </w:pPr>
      <w:r w:rsidRPr="00C70833">
        <w:rPr>
          <w:rFonts w:ascii="Arial" w:eastAsia="SimSun" w:hAnsi="Arial" w:cs="Arial"/>
          <w:b/>
          <w:bCs/>
          <w:sz w:val="24"/>
          <w:szCs w:val="24"/>
          <w:lang w:val="hr-HR" w:eastAsia="zh-CN"/>
        </w:rPr>
        <w:t>UGOVOR</w:t>
      </w:r>
    </w:p>
    <w:p w:rsidR="00C70833" w:rsidRPr="00C70833" w:rsidRDefault="00C70833" w:rsidP="00C70833">
      <w:pPr>
        <w:spacing w:line="256" w:lineRule="auto"/>
        <w:jc w:val="center"/>
        <w:rPr>
          <w:rFonts w:ascii="Arial" w:eastAsia="SimSun" w:hAnsi="Arial" w:cs="Arial"/>
          <w:b/>
          <w:bCs/>
          <w:sz w:val="24"/>
          <w:szCs w:val="24"/>
          <w:lang w:val="hr-HR" w:eastAsia="zh-CN"/>
        </w:rPr>
      </w:pPr>
      <w:r w:rsidRPr="00C70833">
        <w:rPr>
          <w:rFonts w:ascii="Arial" w:eastAsia="SimSun" w:hAnsi="Arial" w:cs="Arial"/>
          <w:b/>
          <w:bCs/>
          <w:sz w:val="24"/>
          <w:szCs w:val="24"/>
          <w:lang w:val="hr-HR" w:eastAsia="zh-CN"/>
        </w:rPr>
        <w:t>o korištenju sredstava novčane potpore za ulaganje putem kreditne linije izabrane komercijalne banke</w:t>
      </w:r>
    </w:p>
    <w:p w:rsidR="00C70833" w:rsidRPr="00C70833" w:rsidRDefault="00C70833" w:rsidP="00C70833">
      <w:pPr>
        <w:spacing w:after="0" w:line="257" w:lineRule="auto"/>
        <w:jc w:val="center"/>
        <w:rPr>
          <w:rFonts w:ascii="Arial" w:eastAsia="SimSun" w:hAnsi="Arial" w:cs="Arial"/>
          <w:b/>
          <w:bCs/>
          <w:sz w:val="24"/>
          <w:szCs w:val="24"/>
          <w:lang w:val="hr-HR" w:eastAsia="zh-CN"/>
        </w:rPr>
      </w:pPr>
    </w:p>
    <w:p w:rsidR="00C70833" w:rsidRPr="00C70833" w:rsidRDefault="00C70833" w:rsidP="00C70833">
      <w:pPr>
        <w:numPr>
          <w:ilvl w:val="0"/>
          <w:numId w:val="2"/>
        </w:numPr>
        <w:spacing w:after="0" w:line="240" w:lineRule="auto"/>
        <w:ind w:hanging="928"/>
        <w:contextualSpacing/>
        <w:rPr>
          <w:rFonts w:ascii="Arial" w:eastAsia="SimSun" w:hAnsi="Arial" w:cs="Arial"/>
          <w:b/>
          <w:bCs/>
          <w:sz w:val="24"/>
          <w:szCs w:val="24"/>
          <w:lang w:val="hr-HR" w:eastAsia="zh-CN"/>
        </w:rPr>
      </w:pPr>
    </w:p>
    <w:p w:rsidR="00C70833" w:rsidRPr="00C70833" w:rsidRDefault="00C70833" w:rsidP="00C70833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lang w:val="hr-HR" w:eastAsia="zh-CN"/>
        </w:rPr>
      </w:pPr>
      <w:r w:rsidRPr="00C70833">
        <w:rPr>
          <w:rFonts w:ascii="Arial" w:eastAsia="SimSun" w:hAnsi="Arial" w:cs="Arial"/>
          <w:b/>
          <w:bCs/>
          <w:sz w:val="24"/>
          <w:szCs w:val="24"/>
          <w:lang w:val="hr-HR" w:eastAsia="zh-CN"/>
        </w:rPr>
        <w:t>(Predmet ugovora)</w:t>
      </w:r>
    </w:p>
    <w:p w:rsidR="00C70833" w:rsidRPr="00C70833" w:rsidRDefault="00C70833" w:rsidP="00C70833">
      <w:pPr>
        <w:spacing w:after="0" w:line="240" w:lineRule="auto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C70833">
        <w:rPr>
          <w:rFonts w:ascii="Arial" w:eastAsia="SimSun" w:hAnsi="Arial" w:cs="Arial"/>
          <w:bCs/>
          <w:sz w:val="24"/>
          <w:szCs w:val="24"/>
          <w:lang w:val="hr-HR" w:eastAsia="zh-CN"/>
        </w:rPr>
        <w:t>Ovim Ugovorom uređuju se međusobna prava i obveze između Federalnog ministarstva i klijenta u toku i nakon realizacije ulaganja.</w:t>
      </w:r>
    </w:p>
    <w:p w:rsidR="00C70833" w:rsidRPr="00C70833" w:rsidRDefault="00C70833" w:rsidP="00C70833">
      <w:pPr>
        <w:spacing w:after="0" w:line="240" w:lineRule="auto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</w:p>
    <w:p w:rsidR="00C70833" w:rsidRPr="00C70833" w:rsidRDefault="00C70833" w:rsidP="00C70833">
      <w:pPr>
        <w:numPr>
          <w:ilvl w:val="0"/>
          <w:numId w:val="2"/>
        </w:numPr>
        <w:spacing w:after="0" w:line="240" w:lineRule="auto"/>
        <w:ind w:left="4253"/>
        <w:contextualSpacing/>
        <w:rPr>
          <w:rFonts w:ascii="Arial" w:eastAsia="SimSun" w:hAnsi="Arial" w:cs="Arial"/>
          <w:b/>
          <w:bCs/>
          <w:sz w:val="24"/>
          <w:szCs w:val="24"/>
          <w:lang w:val="hr-HR" w:eastAsia="zh-CN"/>
        </w:rPr>
      </w:pPr>
    </w:p>
    <w:p w:rsidR="00C70833" w:rsidRPr="00C70833" w:rsidRDefault="00C70833" w:rsidP="00C70833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lang w:val="hr-HR" w:eastAsia="zh-CN"/>
        </w:rPr>
      </w:pPr>
      <w:r w:rsidRPr="00C70833">
        <w:rPr>
          <w:rFonts w:ascii="Arial" w:eastAsia="SimSun" w:hAnsi="Arial" w:cs="Arial"/>
          <w:b/>
          <w:bCs/>
          <w:sz w:val="24"/>
          <w:szCs w:val="24"/>
          <w:lang w:val="hr-HR" w:eastAsia="zh-CN"/>
        </w:rPr>
        <w:t>(Podaci o ulaganju)</w:t>
      </w:r>
    </w:p>
    <w:p w:rsidR="00C70833" w:rsidRPr="00C70833" w:rsidRDefault="00C70833" w:rsidP="00C70833">
      <w:pPr>
        <w:spacing w:line="256" w:lineRule="auto"/>
        <w:jc w:val="both"/>
        <w:rPr>
          <w:rFonts w:ascii="Arial" w:eastAsia="Calibri" w:hAnsi="Arial" w:cs="Arial"/>
          <w:i/>
          <w:sz w:val="24"/>
          <w:szCs w:val="24"/>
          <w:lang w:val="hr-HR"/>
        </w:rPr>
      </w:pPr>
      <w:r w:rsidRPr="00C70833">
        <w:rPr>
          <w:rFonts w:ascii="Arial" w:eastAsia="Calibri" w:hAnsi="Arial" w:cs="Arial"/>
          <w:sz w:val="24"/>
          <w:szCs w:val="24"/>
          <w:lang w:val="hr-HR"/>
        </w:rPr>
        <w:t xml:space="preserve">Klijent se obvezuje izvršiti ulaganje predviđeno poslovnim planom (u </w:t>
      </w:r>
      <w:r w:rsidRPr="00C70833">
        <w:rPr>
          <w:rFonts w:ascii="Arial" w:eastAsia="Times New Roman" w:hAnsi="Arial" w:cs="Arial"/>
          <w:sz w:val="24"/>
          <w:szCs w:val="24"/>
          <w:lang w:val="hr-HR" w:eastAsia="bs-Latn-BA"/>
        </w:rPr>
        <w:t>daljnjem</w:t>
      </w:r>
      <w:r w:rsidRPr="00C70833">
        <w:rPr>
          <w:rFonts w:ascii="Arial" w:eastAsia="Calibri" w:hAnsi="Arial" w:cs="Arial"/>
          <w:sz w:val="24"/>
          <w:szCs w:val="24"/>
          <w:lang w:val="hr-HR"/>
        </w:rPr>
        <w:t xml:space="preserve"> tekstu: ulaganje) za koje je </w:t>
      </w:r>
      <w:r w:rsidRPr="00C70833">
        <w:rPr>
          <w:rFonts w:ascii="Arial" w:eastAsia="Times New Roman" w:hAnsi="Arial" w:cs="Arial"/>
          <w:sz w:val="24"/>
          <w:szCs w:val="24"/>
          <w:lang w:val="hr-HR"/>
        </w:rPr>
        <w:t>komercijalna banka</w:t>
      </w:r>
      <w:r w:rsidRPr="00C70833">
        <w:rPr>
          <w:rFonts w:ascii="Arial" w:eastAsia="Times New Roman" w:hAnsi="Arial" w:cs="Arial"/>
          <w:color w:val="FF0000"/>
          <w:sz w:val="24"/>
          <w:szCs w:val="24"/>
          <w:lang w:val="hr-HR"/>
        </w:rPr>
        <w:t xml:space="preserve"> </w:t>
      </w:r>
      <w:r w:rsidRPr="00C70833">
        <w:rPr>
          <w:rFonts w:ascii="Arial" w:eastAsia="Calibri" w:hAnsi="Arial" w:cs="Arial"/>
          <w:sz w:val="24"/>
          <w:szCs w:val="24"/>
          <w:lang w:val="hr-HR"/>
        </w:rPr>
        <w:t>donijela odluku kreditnog odbora o odobravanju kredita.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70"/>
        <w:gridCol w:w="4987"/>
        <w:gridCol w:w="3136"/>
      </w:tblGrid>
      <w:tr w:rsidR="00C70833" w:rsidRPr="00C70833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PODACI O ULAGANJU</w:t>
            </w:r>
          </w:p>
        </w:tc>
      </w:tr>
      <w:tr w:rsidR="00C70833" w:rsidRPr="00C70833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2.1.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proofErr w:type="spellStart"/>
            <w:r w:rsidRPr="00C70833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R.b</w:t>
            </w:r>
            <w:proofErr w:type="spellEnd"/>
            <w:r w:rsidRPr="00C70833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8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Vrsta ulaganja</w:t>
            </w:r>
            <w:r w:rsidRPr="00C70833"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  <w:t xml:space="preserve"> </w:t>
            </w:r>
          </w:p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(zaokružiti broj ispred vrste ulaganja)</w:t>
            </w:r>
          </w:p>
        </w:tc>
      </w:tr>
      <w:tr w:rsidR="00C70833" w:rsidRPr="00C70833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8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  <w:t>Nabava rasplodne stoke</w:t>
            </w:r>
          </w:p>
        </w:tc>
      </w:tr>
      <w:tr w:rsidR="00C70833" w:rsidRPr="00C70833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8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  <w:t>Izgradnja ili proširenje i opremanje građevinskih objekata u funkciji biljne proizvodnje, stočarstva ili ribarstva</w:t>
            </w:r>
          </w:p>
        </w:tc>
      </w:tr>
      <w:tr w:rsidR="00C70833" w:rsidRPr="00C70833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  <w:t>3.</w:t>
            </w:r>
          </w:p>
        </w:tc>
        <w:tc>
          <w:tcPr>
            <w:tcW w:w="8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  <w:t>Podizanje višegodišnjih nasada</w:t>
            </w:r>
          </w:p>
        </w:tc>
      </w:tr>
      <w:tr w:rsidR="00C70833" w:rsidRPr="00C70833" w:rsidTr="00A03CD7">
        <w:trPr>
          <w:trHeight w:val="89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</w:pPr>
          </w:p>
        </w:tc>
      </w:tr>
      <w:tr w:rsidR="00C70833" w:rsidRPr="00C70833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2.2.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Naziv projekta</w:t>
            </w:r>
          </w:p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(prepisati naziv iz poslovnog plana)</w:t>
            </w:r>
          </w:p>
        </w:tc>
      </w:tr>
      <w:tr w:rsidR="00C70833" w:rsidRPr="00C70833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</w:p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</w:p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</w:p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</w:p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</w:p>
        </w:tc>
      </w:tr>
      <w:tr w:rsidR="00C70833" w:rsidRPr="00C70833" w:rsidTr="00A03CD7">
        <w:trPr>
          <w:trHeight w:val="180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</w:pPr>
          </w:p>
        </w:tc>
      </w:tr>
      <w:tr w:rsidR="00C70833" w:rsidRPr="00C70833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2.3.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Iznos ulaganja </w:t>
            </w:r>
          </w:p>
        </w:tc>
      </w:tr>
      <w:tr w:rsidR="00C70833" w:rsidRPr="00C70833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  <w:t>2.3.1.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b/>
                <w:i/>
                <w:lang w:val="hr-HR" w:eastAsia="hr-HR"/>
              </w:rPr>
              <w:t xml:space="preserve">Ukupan iznos ulaganja u KM sa PDV-om </w:t>
            </w:r>
            <w:r w:rsidRPr="00C70833">
              <w:rPr>
                <w:rFonts w:ascii="Arial" w:eastAsia="Times New Roman" w:hAnsi="Arial" w:cs="Arial"/>
                <w:lang w:val="hr-HR" w:eastAsia="hr-HR"/>
              </w:rPr>
              <w:t>–</w:t>
            </w:r>
            <w:r w:rsidRPr="00C70833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 </w:t>
            </w:r>
          </w:p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popunjava klijent koji nije obveznik PDV</w:t>
            </w:r>
          </w:p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(prepisati iznos ulaganja iz poslovnog plana)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</w:p>
        </w:tc>
      </w:tr>
      <w:tr w:rsidR="00C70833" w:rsidRPr="00C70833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  <w:t>2.3.2.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b/>
                <w:i/>
                <w:lang w:val="hr-HR" w:eastAsia="hr-HR"/>
              </w:rPr>
              <w:t>Ukupan iznos ulaganja u KM bez PDV-a</w:t>
            </w:r>
            <w:r w:rsidRPr="00C70833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 –</w:t>
            </w:r>
            <w:r w:rsidRPr="00C70833"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  <w:t xml:space="preserve"> </w:t>
            </w:r>
          </w:p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popunjava klijent obveznik PDV</w:t>
            </w:r>
          </w:p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(prepisati iznos ulaganja iz poslovnog plana)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</w:p>
        </w:tc>
      </w:tr>
      <w:tr w:rsidR="00C70833" w:rsidRPr="00C70833" w:rsidTr="00A03CD7"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</w:pPr>
          </w:p>
        </w:tc>
      </w:tr>
      <w:tr w:rsidR="00C70833" w:rsidRPr="00C70833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2.4.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Očekivani iznos novčane potpore</w:t>
            </w:r>
          </w:p>
        </w:tc>
      </w:tr>
      <w:tr w:rsidR="00C70833" w:rsidRPr="00C70833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  <w:t>2.4.1.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b/>
                <w:i/>
                <w:lang w:val="hr-HR" w:eastAsia="hr-HR"/>
              </w:rPr>
              <w:t xml:space="preserve">Iznos potpore u KM sa PDV – </w:t>
            </w:r>
          </w:p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popunjava klijent koji nije obveznik PDV</w:t>
            </w:r>
          </w:p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 xml:space="preserve">(iznos potpore iz reda 2.3.1. pomnožiti sa </w:t>
            </w:r>
            <w:proofErr w:type="spellStart"/>
            <w:r w:rsidRPr="00C7083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koef</w:t>
            </w:r>
            <w:proofErr w:type="spellEnd"/>
            <w:r w:rsidRPr="00C7083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. 0,30)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</w:p>
        </w:tc>
      </w:tr>
      <w:tr w:rsidR="00C70833" w:rsidRPr="00C70833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  <w:t>2.4.2.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b/>
                <w:i/>
                <w:lang w:val="hr-HR" w:eastAsia="hr-HR"/>
              </w:rPr>
              <w:t xml:space="preserve">Iznos potpore u KM bez PDV – </w:t>
            </w:r>
          </w:p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popunjava klijent obveznik PDV</w:t>
            </w:r>
          </w:p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 xml:space="preserve">(iznos potpore iz reda 2.3.2. pomnožiti sa </w:t>
            </w:r>
            <w:proofErr w:type="spellStart"/>
            <w:r w:rsidRPr="00C7083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koef</w:t>
            </w:r>
            <w:proofErr w:type="spellEnd"/>
            <w:r w:rsidRPr="00C7083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. 0,30)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</w:p>
        </w:tc>
      </w:tr>
      <w:tr w:rsidR="00C70833" w:rsidRPr="00C70833" w:rsidTr="00A03CD7"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lang w:val="hr-HR" w:eastAsia="hr-HR"/>
              </w:rPr>
            </w:pPr>
          </w:p>
        </w:tc>
      </w:tr>
      <w:tr w:rsidR="00C70833" w:rsidRPr="00C70833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2.5.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Početak i završetak ulaganja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</w:p>
        </w:tc>
      </w:tr>
      <w:tr w:rsidR="00C70833" w:rsidRPr="00C70833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  <w:t>2.5.1.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b/>
                <w:i/>
                <w:lang w:val="hr-HR" w:eastAsia="hr-HR"/>
              </w:rPr>
              <w:t>Očekivani početak ulaganja</w:t>
            </w:r>
          </w:p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(dan, mjesec i godina)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</w:p>
        </w:tc>
      </w:tr>
      <w:tr w:rsidR="00C70833" w:rsidRPr="00C70833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  <w:t>2.5.2.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b/>
                <w:i/>
                <w:lang w:val="hr-HR" w:eastAsia="hr-HR"/>
              </w:rPr>
              <w:t>Očekivani završetak ulaganja</w:t>
            </w:r>
          </w:p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C7083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(dan, mjesec i godina)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33" w:rsidRPr="00C70833" w:rsidRDefault="00C70833" w:rsidP="00C7083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</w:p>
        </w:tc>
      </w:tr>
    </w:tbl>
    <w:p w:rsidR="00C70833" w:rsidRPr="00C70833" w:rsidRDefault="00C70833" w:rsidP="00C70833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hr-HR" w:eastAsia="hr-HR"/>
        </w:rPr>
      </w:pPr>
    </w:p>
    <w:p w:rsidR="00C70833" w:rsidRPr="00C70833" w:rsidRDefault="00C70833" w:rsidP="00C70833">
      <w:pPr>
        <w:numPr>
          <w:ilvl w:val="0"/>
          <w:numId w:val="2"/>
        </w:numPr>
        <w:spacing w:after="0" w:line="240" w:lineRule="auto"/>
        <w:ind w:hanging="1069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val="hr-HR" w:eastAsia="zh-CN"/>
        </w:rPr>
      </w:pPr>
    </w:p>
    <w:p w:rsidR="00C70833" w:rsidRPr="00C70833" w:rsidRDefault="00C70833" w:rsidP="00C70833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lang w:val="hr-HR" w:eastAsia="zh-CN"/>
        </w:rPr>
      </w:pPr>
      <w:r w:rsidRPr="00C70833">
        <w:rPr>
          <w:rFonts w:ascii="Arial" w:eastAsia="SimSun" w:hAnsi="Arial" w:cs="Arial"/>
          <w:b/>
          <w:bCs/>
          <w:sz w:val="24"/>
          <w:szCs w:val="24"/>
          <w:lang w:val="hr-HR" w:eastAsia="zh-CN"/>
        </w:rPr>
        <w:t>(Prihvatljivost troškova ulaganja)</w:t>
      </w:r>
    </w:p>
    <w:p w:rsidR="00C70833" w:rsidRPr="00C70833" w:rsidRDefault="00C70833" w:rsidP="00C70833">
      <w:pPr>
        <w:numPr>
          <w:ilvl w:val="0"/>
          <w:numId w:val="1"/>
        </w:numPr>
        <w:spacing w:after="0" w:line="240" w:lineRule="auto"/>
        <w:ind w:left="432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C70833">
        <w:rPr>
          <w:rFonts w:ascii="Arial" w:eastAsia="SimSun" w:hAnsi="Arial" w:cs="Arial"/>
          <w:bCs/>
          <w:sz w:val="24"/>
          <w:szCs w:val="24"/>
          <w:lang w:val="hr-HR" w:eastAsia="zh-CN"/>
        </w:rPr>
        <w:t xml:space="preserve">Ulaganja moraju biti sukladno Listi prihvatljivih troškova iz važećeg Pravilnika o uvjetima i načinu ostvarivanja novčanih potpora po modelu ruralnog razvoja (u </w:t>
      </w:r>
      <w:r w:rsidRPr="00C70833">
        <w:rPr>
          <w:rFonts w:ascii="Arial" w:eastAsia="Times New Roman" w:hAnsi="Arial" w:cs="Arial"/>
          <w:sz w:val="24"/>
          <w:szCs w:val="24"/>
          <w:lang w:val="hr-HR" w:eastAsia="bs-Latn-BA"/>
        </w:rPr>
        <w:t>daljnjem</w:t>
      </w:r>
      <w:r w:rsidRPr="00C70833">
        <w:rPr>
          <w:rFonts w:ascii="Arial" w:eastAsia="SimSun" w:hAnsi="Arial" w:cs="Arial"/>
          <w:bCs/>
          <w:sz w:val="24"/>
          <w:szCs w:val="24"/>
          <w:lang w:val="hr-HR" w:eastAsia="zh-CN"/>
        </w:rPr>
        <w:t xml:space="preserve"> tekstu: Pravilnik).</w:t>
      </w:r>
    </w:p>
    <w:p w:rsidR="00C70833" w:rsidRPr="00C70833" w:rsidRDefault="00C70833" w:rsidP="00C70833">
      <w:pPr>
        <w:numPr>
          <w:ilvl w:val="0"/>
          <w:numId w:val="1"/>
        </w:numPr>
        <w:spacing w:after="200" w:line="256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C70833">
        <w:rPr>
          <w:rFonts w:ascii="Arial" w:eastAsia="SimSun" w:hAnsi="Arial" w:cs="Arial"/>
          <w:bCs/>
          <w:sz w:val="24"/>
          <w:szCs w:val="24"/>
          <w:lang w:val="hr-HR" w:eastAsia="zh-CN"/>
        </w:rPr>
        <w:t>Ulaganja su prihvatljiva od datuma potpisivanja ugovora o kreditu sa komercijalnom bankom do roka očekivanog završetka ulaganja iz članka 2. ovog Ugovora, a najkasnije do 31. 12. naredne godine.</w:t>
      </w:r>
    </w:p>
    <w:p w:rsidR="00C70833" w:rsidRPr="00C70833" w:rsidRDefault="00C70833" w:rsidP="00C70833">
      <w:pPr>
        <w:spacing w:line="256" w:lineRule="auto"/>
        <w:ind w:left="426"/>
        <w:contextualSpacing/>
        <w:rPr>
          <w:rFonts w:ascii="Arial" w:eastAsia="SimSun" w:hAnsi="Arial" w:cs="Arial"/>
          <w:bCs/>
          <w:sz w:val="24"/>
          <w:szCs w:val="24"/>
          <w:lang w:val="hr-HR" w:eastAsia="zh-CN"/>
        </w:rPr>
      </w:pPr>
    </w:p>
    <w:p w:rsidR="00C70833" w:rsidRPr="00C70833" w:rsidRDefault="00C70833" w:rsidP="00C70833">
      <w:pPr>
        <w:numPr>
          <w:ilvl w:val="0"/>
          <w:numId w:val="2"/>
        </w:numPr>
        <w:spacing w:after="0" w:line="240" w:lineRule="auto"/>
        <w:ind w:hanging="928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val="hr-HR" w:eastAsia="zh-CN"/>
        </w:rPr>
      </w:pPr>
    </w:p>
    <w:p w:rsidR="00C70833" w:rsidRPr="00C70833" w:rsidRDefault="00C70833" w:rsidP="00C70833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lang w:val="hr-HR" w:eastAsia="zh-CN"/>
        </w:rPr>
      </w:pPr>
      <w:r w:rsidRPr="00C70833">
        <w:rPr>
          <w:rFonts w:ascii="Arial" w:eastAsia="SimSun" w:hAnsi="Arial" w:cs="Arial"/>
          <w:b/>
          <w:bCs/>
          <w:sz w:val="24"/>
          <w:szCs w:val="24"/>
          <w:lang w:val="hr-HR" w:eastAsia="zh-CN"/>
        </w:rPr>
        <w:t>(Obveze klijenta)</w:t>
      </w:r>
    </w:p>
    <w:p w:rsidR="00C70833" w:rsidRPr="00C70833" w:rsidRDefault="00C70833" w:rsidP="00C70833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C70833">
        <w:rPr>
          <w:rFonts w:ascii="Arial" w:eastAsia="SimSun" w:hAnsi="Arial" w:cs="Arial"/>
          <w:bCs/>
          <w:sz w:val="24"/>
          <w:szCs w:val="24"/>
          <w:lang w:val="hr-HR" w:eastAsia="zh-CN"/>
        </w:rPr>
        <w:t>Klijent se obvezuje:</w:t>
      </w:r>
    </w:p>
    <w:p w:rsidR="00C70833" w:rsidRPr="00C70833" w:rsidRDefault="00C70833" w:rsidP="00C70833">
      <w:pPr>
        <w:numPr>
          <w:ilvl w:val="1"/>
          <w:numId w:val="4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C70833">
        <w:rPr>
          <w:rFonts w:ascii="Arial" w:eastAsia="Times New Roman" w:hAnsi="Arial" w:cs="Arial"/>
          <w:sz w:val="24"/>
          <w:szCs w:val="24"/>
          <w:lang w:val="hr-HR" w:eastAsia="hr-HR"/>
        </w:rPr>
        <w:t>davati točne i potpune informacije o ulaganju, a posebno voditi računa da cijene na fakturi budu sukladno postojećim tržišnim cijenama,</w:t>
      </w:r>
    </w:p>
    <w:p w:rsidR="00C70833" w:rsidRPr="00C70833" w:rsidRDefault="00C70833" w:rsidP="00C70833">
      <w:pPr>
        <w:numPr>
          <w:ilvl w:val="1"/>
          <w:numId w:val="4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C70833">
        <w:rPr>
          <w:rFonts w:ascii="Arial" w:eastAsia="Times New Roman" w:hAnsi="Arial" w:cs="Arial"/>
          <w:sz w:val="24"/>
          <w:szCs w:val="24"/>
          <w:lang w:val="hr-HR" w:eastAsia="hr-HR"/>
        </w:rPr>
        <w:t xml:space="preserve">dopustiti službenicima </w:t>
      </w:r>
      <w:r w:rsidRPr="00C70833">
        <w:rPr>
          <w:rFonts w:ascii="Arial" w:eastAsia="SimSun" w:hAnsi="Arial" w:cs="Arial"/>
          <w:bCs/>
          <w:sz w:val="24"/>
          <w:szCs w:val="24"/>
          <w:lang w:val="hr-HR" w:eastAsia="zh-CN"/>
        </w:rPr>
        <w:t>Federalnog ministarstva</w:t>
      </w:r>
      <w:r w:rsidRPr="00C70833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i nadležnim inspekcijama nesmetan pristup i kontrolu ulaganja na terenu u svakom trenutku, od momenta potpisivanja ovog Ugovora, do dana otplate kredita,</w:t>
      </w:r>
    </w:p>
    <w:p w:rsidR="00C70833" w:rsidRPr="00C70833" w:rsidRDefault="00C70833" w:rsidP="00C70833">
      <w:pPr>
        <w:numPr>
          <w:ilvl w:val="1"/>
          <w:numId w:val="4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C70833">
        <w:rPr>
          <w:rFonts w:ascii="Arial" w:eastAsia="Times New Roman" w:hAnsi="Arial" w:cs="Arial"/>
          <w:sz w:val="24"/>
          <w:szCs w:val="24"/>
          <w:lang w:val="hr-HR" w:eastAsia="hr-HR"/>
        </w:rPr>
        <w:t xml:space="preserve">dati na uvid cjelokupnu dokumentaciju vezanu za ulaganje službenicima </w:t>
      </w:r>
      <w:r w:rsidRPr="00C70833">
        <w:rPr>
          <w:rFonts w:ascii="Arial" w:eastAsia="SimSun" w:hAnsi="Arial" w:cs="Arial"/>
          <w:bCs/>
          <w:sz w:val="24"/>
          <w:szCs w:val="24"/>
          <w:lang w:val="hr-HR" w:eastAsia="zh-CN"/>
        </w:rPr>
        <w:t>Federalnog ministarstva</w:t>
      </w:r>
      <w:r w:rsidRPr="00C70833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i nadležnim inspekcijama koje obavljaju kontrolu na terenu, odnosno vrše inspekcijski nadzor,</w:t>
      </w:r>
    </w:p>
    <w:p w:rsidR="00C70833" w:rsidRPr="00C70833" w:rsidRDefault="00C70833" w:rsidP="00C70833">
      <w:pPr>
        <w:numPr>
          <w:ilvl w:val="1"/>
          <w:numId w:val="4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C70833">
        <w:rPr>
          <w:rFonts w:ascii="Arial" w:eastAsia="Times New Roman" w:hAnsi="Arial" w:cs="Arial"/>
          <w:sz w:val="24"/>
          <w:szCs w:val="24"/>
          <w:lang w:val="hr-HR" w:eastAsia="hr-HR"/>
        </w:rPr>
        <w:t>čuvati dokumentaciju, koja se odnosi na ulaganje do dana otplate kredita,</w:t>
      </w:r>
    </w:p>
    <w:p w:rsidR="00C70833" w:rsidRPr="00C70833" w:rsidRDefault="00C70833" w:rsidP="00C70833">
      <w:pPr>
        <w:numPr>
          <w:ilvl w:val="1"/>
          <w:numId w:val="4"/>
        </w:numPr>
        <w:spacing w:after="0" w:line="240" w:lineRule="auto"/>
        <w:ind w:left="810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C70833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otvoriti račun kod izabrane komercijalne banke i prijaviti ga u </w:t>
      </w:r>
      <w:proofErr w:type="spellStart"/>
      <w:r w:rsidRPr="00C70833">
        <w:rPr>
          <w:rFonts w:ascii="Arial" w:eastAsia="Times New Roman" w:hAnsi="Arial" w:cs="Arial"/>
          <w:sz w:val="24"/>
          <w:szCs w:val="24"/>
          <w:lang w:val="hr-HR" w:eastAsia="hr-HR"/>
        </w:rPr>
        <w:t>RK</w:t>
      </w:r>
      <w:proofErr w:type="spellEnd"/>
      <w:r w:rsidRPr="00C70833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kao svoj glavni račun,</w:t>
      </w:r>
    </w:p>
    <w:p w:rsidR="00C70833" w:rsidRPr="00C70833" w:rsidRDefault="00C70833" w:rsidP="00C70833">
      <w:pPr>
        <w:numPr>
          <w:ilvl w:val="1"/>
          <w:numId w:val="4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C70833">
        <w:rPr>
          <w:rFonts w:ascii="Arial" w:eastAsia="Times New Roman" w:hAnsi="Arial" w:cs="Arial"/>
          <w:sz w:val="24"/>
          <w:szCs w:val="24"/>
          <w:lang w:val="hr-HR" w:eastAsia="hr-HR"/>
        </w:rPr>
        <w:t>potpisati ugovor sa izabranom komercijalnom bankom o deponiranju sredstava novčane potpore u svrhu osiguranja otplate dodijeljenog kredita,</w:t>
      </w:r>
    </w:p>
    <w:p w:rsidR="00C70833" w:rsidRPr="00C70833" w:rsidRDefault="00C70833" w:rsidP="00C70833">
      <w:pPr>
        <w:numPr>
          <w:ilvl w:val="1"/>
          <w:numId w:val="4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C70833">
        <w:rPr>
          <w:rFonts w:ascii="Arial" w:eastAsia="SimSun" w:hAnsi="Arial" w:cs="Arial"/>
          <w:bCs/>
          <w:sz w:val="24"/>
          <w:szCs w:val="24"/>
          <w:lang w:val="hr-HR" w:eastAsia="zh-CN"/>
        </w:rPr>
        <w:lastRenderedPageBreak/>
        <w:t>za</w:t>
      </w:r>
      <w:r w:rsidRPr="00C70833">
        <w:rPr>
          <w:rFonts w:ascii="Arial" w:eastAsia="Times New Roman" w:hAnsi="Arial" w:cs="Arial"/>
          <w:sz w:val="24"/>
          <w:szCs w:val="24"/>
          <w:lang w:val="hr-HR" w:eastAsia="hr-HR"/>
        </w:rPr>
        <w:t>držati u svom vlasništvu predmete ulaganja do dana otplate kredita,</w:t>
      </w:r>
    </w:p>
    <w:p w:rsidR="00C70833" w:rsidRPr="00C70833" w:rsidRDefault="00C70833" w:rsidP="00C70833">
      <w:pPr>
        <w:numPr>
          <w:ilvl w:val="1"/>
          <w:numId w:val="4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C70833">
        <w:rPr>
          <w:rFonts w:ascii="Arial" w:eastAsia="Times New Roman" w:hAnsi="Arial" w:cs="Arial"/>
          <w:sz w:val="24"/>
          <w:szCs w:val="24"/>
          <w:lang w:val="hr-HR" w:eastAsia="hr-HR"/>
        </w:rPr>
        <w:t>namjenski koristiti predmete ulaganja do dana otplate kredita,</w:t>
      </w:r>
    </w:p>
    <w:p w:rsidR="00C70833" w:rsidRPr="00C70833" w:rsidRDefault="00C70833" w:rsidP="00C70833">
      <w:pPr>
        <w:numPr>
          <w:ilvl w:val="1"/>
          <w:numId w:val="4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C70833">
        <w:rPr>
          <w:rFonts w:ascii="Arial" w:eastAsia="Times New Roman" w:hAnsi="Arial" w:cs="Arial"/>
          <w:sz w:val="24"/>
          <w:szCs w:val="24"/>
          <w:lang w:val="hr-HR" w:eastAsia="hr-HR"/>
        </w:rPr>
        <w:t xml:space="preserve">bez odlaganja obavijestiti </w:t>
      </w:r>
      <w:r w:rsidRPr="00C70833">
        <w:rPr>
          <w:rFonts w:ascii="Arial" w:eastAsia="SimSun" w:hAnsi="Arial" w:cs="Arial"/>
          <w:bCs/>
          <w:sz w:val="24"/>
          <w:szCs w:val="24"/>
          <w:lang w:val="hr-HR" w:eastAsia="zh-CN"/>
        </w:rPr>
        <w:t>Federalno ministarstvo</w:t>
      </w:r>
      <w:r w:rsidRPr="00C70833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o nepredviđenim okolnostima nastalim tijekom provođenja ulaganja.</w:t>
      </w:r>
    </w:p>
    <w:p w:rsidR="00C70833" w:rsidRPr="00C70833" w:rsidRDefault="00C70833" w:rsidP="00C70833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C70833">
        <w:rPr>
          <w:rFonts w:ascii="Arial" w:eastAsia="SimSun" w:hAnsi="Arial" w:cs="Arial"/>
          <w:bCs/>
          <w:sz w:val="24"/>
          <w:szCs w:val="24"/>
          <w:lang w:val="hr-HR" w:eastAsia="zh-CN"/>
        </w:rPr>
        <w:t>Ako klijent prekrši bilo koju obvezu iz stavka (1) ovog Ugovora, gubi pravo na ostvarivanje potpore.</w:t>
      </w:r>
    </w:p>
    <w:p w:rsidR="00C70833" w:rsidRPr="00C70833" w:rsidRDefault="00C70833" w:rsidP="00C70833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C70833">
        <w:rPr>
          <w:rFonts w:ascii="Arial" w:eastAsia="SimSun" w:hAnsi="Arial" w:cs="Arial"/>
          <w:bCs/>
          <w:sz w:val="24"/>
          <w:szCs w:val="24"/>
          <w:lang w:val="hr-HR" w:eastAsia="zh-CN"/>
        </w:rPr>
        <w:t>Federalno ministarstvo donosi rješenje o povratu sredstava potpore ukoliko klijent prekrši odredbe stavka (1) ovog članka.</w:t>
      </w:r>
    </w:p>
    <w:p w:rsidR="00C70833" w:rsidRPr="00C70833" w:rsidRDefault="00C70833" w:rsidP="00C70833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C70833">
        <w:rPr>
          <w:rFonts w:ascii="Arial" w:eastAsia="SimSun" w:hAnsi="Arial" w:cs="Arial"/>
          <w:bCs/>
          <w:sz w:val="24"/>
          <w:szCs w:val="24"/>
          <w:lang w:val="hr-HR" w:eastAsia="zh-CN"/>
        </w:rPr>
        <w:t>Klijent se obvezuje vratiti razliku sredstava na depozitni račun kod izabrane komercijalne banke ukoliko je iznos sredstava odobren ovim Ugovorom veći od iznosa sredstava koji mu je dodijeljen rješenjem o odobravanju sredstava iz članka 5. ovog Ugovora.</w:t>
      </w:r>
    </w:p>
    <w:p w:rsidR="00C70833" w:rsidRPr="00C70833" w:rsidRDefault="00C70833" w:rsidP="00C70833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C70833">
        <w:rPr>
          <w:rFonts w:ascii="Arial" w:eastAsia="SimSun" w:hAnsi="Arial" w:cs="Arial"/>
          <w:bCs/>
          <w:sz w:val="24"/>
          <w:szCs w:val="24"/>
          <w:lang w:val="hr-HR" w:eastAsia="zh-CN"/>
        </w:rPr>
        <w:t xml:space="preserve">U slučaju kada klijent zbog postojanja više sile nije bio u mogućnosti ispuniti obvezu iz stavka (1) ovog članka, ugovorne strane se mogu dogovoriti o potpisivanju Aneksa ugovora kojim će se dati dodatni vremenski rok za ispunjavanje obveze. </w:t>
      </w:r>
    </w:p>
    <w:p w:rsidR="00C70833" w:rsidRPr="00C70833" w:rsidRDefault="00C70833" w:rsidP="00C70833">
      <w:p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</w:p>
    <w:p w:rsidR="00C70833" w:rsidRPr="00C70833" w:rsidRDefault="00C70833" w:rsidP="00C70833">
      <w:pPr>
        <w:numPr>
          <w:ilvl w:val="0"/>
          <w:numId w:val="2"/>
        </w:numPr>
        <w:spacing w:after="0" w:line="240" w:lineRule="auto"/>
        <w:ind w:hanging="928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val="hr-HR" w:eastAsia="zh-CN"/>
        </w:rPr>
      </w:pPr>
    </w:p>
    <w:p w:rsidR="00C70833" w:rsidRPr="00C70833" w:rsidRDefault="00C70833" w:rsidP="00C70833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lang w:val="hr-HR" w:eastAsia="zh-CN"/>
        </w:rPr>
      </w:pPr>
      <w:r w:rsidRPr="00C70833">
        <w:rPr>
          <w:rFonts w:ascii="Arial" w:eastAsia="SimSun" w:hAnsi="Arial" w:cs="Arial"/>
          <w:b/>
          <w:bCs/>
          <w:sz w:val="24"/>
          <w:szCs w:val="24"/>
          <w:lang w:val="hr-HR" w:eastAsia="zh-CN"/>
        </w:rPr>
        <w:t>(Obveze Federalnog ministarstva)</w:t>
      </w:r>
    </w:p>
    <w:p w:rsidR="00C70833" w:rsidRPr="00C70833" w:rsidRDefault="00C70833" w:rsidP="00C70833">
      <w:pPr>
        <w:numPr>
          <w:ilvl w:val="0"/>
          <w:numId w:val="5"/>
        </w:numPr>
        <w:spacing w:after="0" w:line="240" w:lineRule="auto"/>
        <w:ind w:left="360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C70833">
        <w:rPr>
          <w:rFonts w:ascii="Arial" w:eastAsia="SimSun" w:hAnsi="Arial" w:cs="Arial"/>
          <w:bCs/>
          <w:sz w:val="24"/>
          <w:szCs w:val="24"/>
          <w:lang w:val="hr-HR" w:eastAsia="zh-CN"/>
        </w:rPr>
        <w:t xml:space="preserve">Federalno ministarstvo se obvezuje osigurati isplatu potpore, putem sredstava deponiranih na transakcijskom računu izabrane komercijalne banke, u vrijednosti do 30% iznosa prihvatljivih troškova ulaganja za vrste ulaganja pod rednim brojevima 1.- 3., iz tablice PODACI O ULAGANJU iz članka 2. ovog Ugovora. </w:t>
      </w:r>
    </w:p>
    <w:p w:rsidR="00C70833" w:rsidRPr="00C70833" w:rsidRDefault="00C70833" w:rsidP="00C70833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C70833">
        <w:rPr>
          <w:rFonts w:ascii="Arial" w:eastAsia="SimSun" w:hAnsi="Arial" w:cs="Arial"/>
          <w:bCs/>
          <w:sz w:val="24"/>
          <w:szCs w:val="24"/>
          <w:lang w:val="hr-HR" w:eastAsia="zh-CN"/>
        </w:rPr>
        <w:t>Federalno ministarstvo potpisuje Ugovor i dostavlja ga klijentu i izabranoj komercijalnoj banci, koja nakon toga aktivira odluku o odobravanju kreditnog zahtjeva doznakom kreditnih sredstava i predviđenog iznosa potpore iz ovog Ugovora na transakcijski račun klijenta.</w:t>
      </w:r>
    </w:p>
    <w:p w:rsidR="00C70833" w:rsidRPr="00C70833" w:rsidRDefault="00C70833" w:rsidP="00C70833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C70833">
        <w:rPr>
          <w:rFonts w:ascii="Arial" w:eastAsia="SimSun" w:hAnsi="Arial" w:cs="Arial"/>
          <w:bCs/>
          <w:sz w:val="24"/>
          <w:szCs w:val="24"/>
          <w:lang w:val="hr-HR" w:eastAsia="zh-CN"/>
        </w:rPr>
        <w:t>Federalno ministarstvo u tijeku ulaganja prati realizaciju ulaganja provođenjem administrativne kontrole.</w:t>
      </w:r>
    </w:p>
    <w:p w:rsidR="00C70833" w:rsidRPr="00C70833" w:rsidRDefault="00C70833" w:rsidP="00C70833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C70833">
        <w:rPr>
          <w:rFonts w:ascii="Arial" w:eastAsia="SimSun" w:hAnsi="Arial" w:cs="Arial"/>
          <w:bCs/>
          <w:sz w:val="24"/>
          <w:szCs w:val="24"/>
          <w:lang w:val="hr-HR" w:eastAsia="zh-CN"/>
        </w:rPr>
        <w:t>Federalno ministarstvo nakon završetka ulaganja na temelju podataka o izvršenom ulaganju dostavljenih od strane klijenta i izabrane komercijalne banke i Liste prihvatljivih troškova iz Pravilnika, vrši obračun iznosa novčane potpore i donosi rješenje o odobravanja sredstava novčane potpore, sukladno ovom Ugovoru.</w:t>
      </w:r>
    </w:p>
    <w:p w:rsidR="00C70833" w:rsidRPr="00C70833" w:rsidRDefault="00C70833" w:rsidP="00C70833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C70833">
        <w:rPr>
          <w:rFonts w:ascii="Arial" w:eastAsia="SimSun" w:hAnsi="Arial" w:cs="Arial"/>
          <w:bCs/>
          <w:sz w:val="24"/>
          <w:szCs w:val="24"/>
          <w:lang w:val="hr-HR" w:eastAsia="zh-CN"/>
        </w:rPr>
        <w:t>Federalno ministarstvo dostavlja rješenje iz stavka (4) ovog članka klijentu i izabranoj komercijalnoj banci.</w:t>
      </w:r>
    </w:p>
    <w:p w:rsidR="00C70833" w:rsidRPr="00C70833" w:rsidRDefault="00C70833" w:rsidP="00C70833">
      <w:p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</w:p>
    <w:p w:rsidR="00C70833" w:rsidRPr="00C70833" w:rsidRDefault="00C70833" w:rsidP="00C70833">
      <w:pPr>
        <w:numPr>
          <w:ilvl w:val="0"/>
          <w:numId w:val="2"/>
        </w:numPr>
        <w:spacing w:after="0" w:line="240" w:lineRule="auto"/>
        <w:ind w:hanging="786"/>
        <w:contextualSpacing/>
        <w:jc w:val="both"/>
        <w:rPr>
          <w:rFonts w:ascii="Arial" w:eastAsia="Calibri" w:hAnsi="Arial" w:cs="Arial"/>
          <w:b/>
          <w:sz w:val="24"/>
          <w:szCs w:val="24"/>
          <w:lang w:val="hr-HR"/>
        </w:rPr>
      </w:pPr>
    </w:p>
    <w:p w:rsidR="00C70833" w:rsidRPr="00C70833" w:rsidRDefault="00C70833" w:rsidP="00C7083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 w:rsidRPr="00C70833">
        <w:rPr>
          <w:rFonts w:ascii="Arial" w:eastAsia="Calibri" w:hAnsi="Arial" w:cs="Arial"/>
          <w:b/>
          <w:sz w:val="24"/>
          <w:szCs w:val="24"/>
          <w:lang w:val="hr-HR"/>
        </w:rPr>
        <w:t>(Trajanje ugovora)</w:t>
      </w:r>
    </w:p>
    <w:p w:rsidR="00C70833" w:rsidRPr="00C70833" w:rsidRDefault="00C70833" w:rsidP="00C70833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  <w:r w:rsidRPr="00C70833">
        <w:rPr>
          <w:rFonts w:ascii="Arial" w:eastAsia="Calibri" w:hAnsi="Arial" w:cs="Arial"/>
          <w:sz w:val="24"/>
          <w:szCs w:val="24"/>
          <w:lang w:val="hr-HR"/>
        </w:rPr>
        <w:t>Ovaj ugovor stupa na snagu danom potpisivanja a važi do dana otplate kredita.</w:t>
      </w:r>
    </w:p>
    <w:p w:rsidR="00C70833" w:rsidRPr="00C70833" w:rsidRDefault="00C70833" w:rsidP="00C70833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</w:p>
    <w:p w:rsidR="00C70833" w:rsidRPr="00C70833" w:rsidRDefault="00C70833" w:rsidP="00C70833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</w:p>
    <w:p w:rsidR="00C70833" w:rsidRPr="00C70833" w:rsidRDefault="00C70833" w:rsidP="00C70833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</w:p>
    <w:p w:rsidR="00C70833" w:rsidRPr="00C70833" w:rsidRDefault="00C70833" w:rsidP="00C70833">
      <w:pPr>
        <w:numPr>
          <w:ilvl w:val="0"/>
          <w:numId w:val="2"/>
        </w:numPr>
        <w:spacing w:after="0" w:line="240" w:lineRule="auto"/>
        <w:ind w:hanging="928"/>
        <w:contextualSpacing/>
        <w:jc w:val="both"/>
        <w:rPr>
          <w:rFonts w:ascii="Arial" w:eastAsia="Calibri" w:hAnsi="Arial" w:cs="Arial"/>
          <w:b/>
          <w:sz w:val="24"/>
          <w:szCs w:val="24"/>
          <w:lang w:val="hr-HR"/>
        </w:rPr>
      </w:pPr>
    </w:p>
    <w:p w:rsidR="00C70833" w:rsidRPr="00C70833" w:rsidRDefault="00C70833" w:rsidP="00C7083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 w:rsidRPr="00C70833">
        <w:rPr>
          <w:rFonts w:ascii="Arial" w:eastAsia="Calibri" w:hAnsi="Arial" w:cs="Arial"/>
          <w:b/>
          <w:sz w:val="24"/>
          <w:szCs w:val="24"/>
          <w:lang w:val="hr-HR"/>
        </w:rPr>
        <w:t>(Nadležnost za rješavanje sporova)</w:t>
      </w:r>
    </w:p>
    <w:p w:rsidR="00C70833" w:rsidRPr="00C70833" w:rsidRDefault="00C70833" w:rsidP="00C7083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hr-HR"/>
        </w:rPr>
      </w:pPr>
      <w:r w:rsidRPr="00C70833">
        <w:rPr>
          <w:rFonts w:ascii="Arial" w:eastAsia="Times New Roman" w:hAnsi="Arial" w:cs="Arial"/>
          <w:sz w:val="24"/>
          <w:szCs w:val="20"/>
          <w:lang w:val="hr-HR"/>
        </w:rPr>
        <w:t>Ugovorne strane suglasne su da će sve sporove koji proizlaze iz ovog Ugovora rješavati sporazumno, a ukoliko to ne bude moguće, ugovaraju nadležnost mjesno i stvarno nadležnog  suda u Sarajevu.</w:t>
      </w:r>
    </w:p>
    <w:p w:rsidR="00C70833" w:rsidRPr="00C70833" w:rsidRDefault="00C70833" w:rsidP="00C708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C70833" w:rsidRPr="00C70833" w:rsidRDefault="00C70833" w:rsidP="00C70833">
      <w:pPr>
        <w:numPr>
          <w:ilvl w:val="0"/>
          <w:numId w:val="2"/>
        </w:numPr>
        <w:spacing w:after="0" w:line="240" w:lineRule="auto"/>
        <w:ind w:hanging="928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val="hr-HR" w:eastAsia="zh-CN"/>
        </w:rPr>
      </w:pPr>
    </w:p>
    <w:p w:rsidR="00C70833" w:rsidRPr="00C70833" w:rsidRDefault="00C70833" w:rsidP="00C70833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lang w:val="hr-HR" w:eastAsia="zh-CN"/>
        </w:rPr>
      </w:pPr>
      <w:r w:rsidRPr="00C70833">
        <w:rPr>
          <w:rFonts w:ascii="Arial" w:eastAsia="SimSun" w:hAnsi="Arial" w:cs="Arial"/>
          <w:b/>
          <w:bCs/>
          <w:sz w:val="24"/>
          <w:szCs w:val="24"/>
          <w:lang w:val="hr-HR" w:eastAsia="zh-CN"/>
        </w:rPr>
        <w:lastRenderedPageBreak/>
        <w:t>(Završne odredbe)</w:t>
      </w:r>
      <w:bookmarkStart w:id="0" w:name="_GoBack"/>
      <w:bookmarkEnd w:id="0"/>
    </w:p>
    <w:p w:rsidR="00C70833" w:rsidRPr="00C70833" w:rsidRDefault="00C70833" w:rsidP="00C70833">
      <w:pPr>
        <w:tabs>
          <w:tab w:val="left" w:pos="1080"/>
          <w:tab w:val="left" w:pos="273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hr-HR"/>
        </w:rPr>
      </w:pPr>
      <w:r w:rsidRPr="00C70833">
        <w:rPr>
          <w:rFonts w:ascii="Arial" w:eastAsia="Times New Roman" w:hAnsi="Arial" w:cs="Arial"/>
          <w:sz w:val="24"/>
          <w:szCs w:val="20"/>
          <w:lang w:val="hr-HR"/>
        </w:rPr>
        <w:t xml:space="preserve">Ovaj Ugovor sastavljen je u pet istovjetnih primjeraka od kojih dva primjerka pripadaju klijentu, dva primjerka </w:t>
      </w:r>
      <w:r w:rsidRPr="00C70833">
        <w:rPr>
          <w:rFonts w:ascii="Arial" w:eastAsia="SimSun" w:hAnsi="Arial" w:cs="Arial"/>
          <w:bCs/>
          <w:sz w:val="24"/>
          <w:szCs w:val="24"/>
          <w:lang w:val="hr-HR" w:eastAsia="zh-CN"/>
        </w:rPr>
        <w:t>Federalnom ministarstvu</w:t>
      </w:r>
      <w:r w:rsidRPr="00C70833">
        <w:rPr>
          <w:rFonts w:ascii="Arial" w:eastAsia="Times New Roman" w:hAnsi="Arial" w:cs="Arial"/>
          <w:sz w:val="24"/>
          <w:szCs w:val="20"/>
          <w:lang w:val="hr-HR"/>
        </w:rPr>
        <w:t xml:space="preserve"> i jedan primjerak izabranoj komercijalnoj banci.</w:t>
      </w:r>
    </w:p>
    <w:p w:rsidR="00C70833" w:rsidRPr="00C70833" w:rsidRDefault="00C70833" w:rsidP="00C70833">
      <w:pPr>
        <w:tabs>
          <w:tab w:val="left" w:pos="1080"/>
          <w:tab w:val="left" w:pos="273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/>
        </w:rPr>
      </w:pPr>
    </w:p>
    <w:p w:rsidR="00C70833" w:rsidRPr="00C70833" w:rsidRDefault="00C70833" w:rsidP="00C70833">
      <w:pPr>
        <w:tabs>
          <w:tab w:val="left" w:pos="1080"/>
          <w:tab w:val="left" w:pos="273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/>
        </w:rPr>
      </w:pPr>
    </w:p>
    <w:tbl>
      <w:tblPr>
        <w:tblStyle w:val="TableGrid52"/>
        <w:tblW w:w="993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7"/>
        <w:gridCol w:w="709"/>
        <w:gridCol w:w="146"/>
        <w:gridCol w:w="4524"/>
        <w:gridCol w:w="208"/>
        <w:gridCol w:w="236"/>
      </w:tblGrid>
      <w:tr w:rsidR="00C70833" w:rsidRPr="00C70833" w:rsidTr="00A03CD7">
        <w:tc>
          <w:tcPr>
            <w:tcW w:w="4111" w:type="dxa"/>
          </w:tcPr>
          <w:p w:rsidR="00C70833" w:rsidRPr="00C70833" w:rsidRDefault="00C70833" w:rsidP="00C7083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zh-CN"/>
              </w:rPr>
            </w:pPr>
            <w:r w:rsidRPr="00C70833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zh-CN"/>
              </w:rPr>
              <w:t>KLIJENT</w:t>
            </w:r>
          </w:p>
          <w:p w:rsidR="00C70833" w:rsidRPr="00C70833" w:rsidRDefault="00C70833" w:rsidP="00C70833">
            <w:pPr>
              <w:pBdr>
                <w:bottom w:val="single" w:sz="12" w:space="1" w:color="auto"/>
              </w:pBdr>
              <w:rPr>
                <w:rFonts w:ascii="Arial" w:eastAsia="Times New Roman" w:hAnsi="Arial" w:cs="Arial"/>
                <w:bCs/>
                <w:sz w:val="24"/>
                <w:szCs w:val="24"/>
                <w:lang w:val="hr-HR" w:eastAsia="zh-CN"/>
              </w:rPr>
            </w:pPr>
          </w:p>
          <w:p w:rsidR="00C70833" w:rsidRPr="00C70833" w:rsidRDefault="00C70833" w:rsidP="00C70833">
            <w:pPr>
              <w:jc w:val="center"/>
              <w:rPr>
                <w:rFonts w:ascii="Arial" w:eastAsia="SimSun" w:hAnsi="Arial" w:cs="Arial"/>
                <w:sz w:val="20"/>
                <w:szCs w:val="20"/>
                <w:lang w:val="hr-HR" w:eastAsia="zh-CN"/>
              </w:rPr>
            </w:pPr>
            <w:r w:rsidRPr="00C70833">
              <w:rPr>
                <w:rFonts w:ascii="Arial" w:eastAsia="Times New Roman" w:hAnsi="Arial" w:cs="Arial"/>
                <w:bCs/>
                <w:sz w:val="24"/>
                <w:szCs w:val="24"/>
                <w:lang w:val="hr-HR" w:eastAsia="zh-CN"/>
              </w:rPr>
              <w:t xml:space="preserve"> </w:t>
            </w:r>
            <w:r w:rsidRPr="00C70833">
              <w:rPr>
                <w:rFonts w:ascii="Arial" w:eastAsia="Times New Roman" w:hAnsi="Arial" w:cs="Arial"/>
                <w:bCs/>
                <w:sz w:val="20"/>
                <w:szCs w:val="20"/>
                <w:lang w:val="hr-HR" w:eastAsia="zh-CN"/>
              </w:rPr>
              <w:t>(Ime i prezime/naziv obrta/poduzeća/zadruge)</w:t>
            </w:r>
          </w:p>
        </w:tc>
        <w:tc>
          <w:tcPr>
            <w:tcW w:w="709" w:type="dxa"/>
          </w:tcPr>
          <w:p w:rsidR="00C70833" w:rsidRPr="00C70833" w:rsidRDefault="00C70833" w:rsidP="00C7083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881" w:type="dxa"/>
            <w:gridSpan w:val="3"/>
          </w:tcPr>
          <w:p w:rsidR="00C70833" w:rsidRPr="00C70833" w:rsidRDefault="00C70833" w:rsidP="00C7083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zh-CN"/>
              </w:rPr>
            </w:pPr>
            <w:r w:rsidRPr="00C70833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zh-CN"/>
              </w:rPr>
              <w:t xml:space="preserve">FEDERALNO MINISTARSTVO POLJOPRIVREDE, </w:t>
            </w:r>
          </w:p>
          <w:p w:rsidR="00C70833" w:rsidRPr="00C70833" w:rsidRDefault="00C70833" w:rsidP="00C70833">
            <w:pPr>
              <w:rPr>
                <w:rFonts w:ascii="Arial" w:eastAsia="Times New Roman" w:hAnsi="Arial" w:cs="Arial"/>
                <w:sz w:val="24"/>
                <w:szCs w:val="24"/>
                <w:lang w:val="hr-HR" w:eastAsia="zh-CN"/>
              </w:rPr>
            </w:pPr>
            <w:r w:rsidRPr="00C70833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zh-CN"/>
              </w:rPr>
              <w:t xml:space="preserve">VODOPRIVREDE I ŠUMARSTVA </w:t>
            </w:r>
          </w:p>
          <w:p w:rsidR="00C70833" w:rsidRPr="00C70833" w:rsidRDefault="00C70833" w:rsidP="00C70833">
            <w:pPr>
              <w:rPr>
                <w:rFonts w:ascii="Calibri" w:eastAsia="Times New Roman" w:hAnsi="Calibri"/>
                <w:lang w:val="hr-HR"/>
              </w:rPr>
            </w:pPr>
          </w:p>
        </w:tc>
        <w:tc>
          <w:tcPr>
            <w:tcW w:w="236" w:type="dxa"/>
          </w:tcPr>
          <w:p w:rsidR="00C70833" w:rsidRPr="00C70833" w:rsidRDefault="00C70833" w:rsidP="00C70833">
            <w:pPr>
              <w:rPr>
                <w:rFonts w:ascii="Calibri" w:eastAsia="Times New Roman" w:hAnsi="Calibri"/>
                <w:sz w:val="20"/>
                <w:szCs w:val="20"/>
                <w:lang w:val="hr-HR"/>
              </w:rPr>
            </w:pPr>
          </w:p>
        </w:tc>
      </w:tr>
      <w:tr w:rsidR="00C70833" w:rsidRPr="00C70833" w:rsidTr="00A03CD7">
        <w:tc>
          <w:tcPr>
            <w:tcW w:w="4111" w:type="dxa"/>
          </w:tcPr>
          <w:p w:rsidR="00C70833" w:rsidRPr="00C70833" w:rsidRDefault="00C70833" w:rsidP="00C70833">
            <w:pPr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</w:p>
          <w:p w:rsidR="00C70833" w:rsidRPr="00C70833" w:rsidRDefault="00C70833" w:rsidP="00C70833">
            <w:pPr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C70833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_______________________________</w:t>
            </w:r>
          </w:p>
        </w:tc>
        <w:tc>
          <w:tcPr>
            <w:tcW w:w="855" w:type="dxa"/>
            <w:gridSpan w:val="2"/>
          </w:tcPr>
          <w:p w:rsidR="00C70833" w:rsidRPr="00C70833" w:rsidRDefault="00C70833" w:rsidP="00C70833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735" w:type="dxa"/>
            <w:gridSpan w:val="2"/>
            <w:hideMark/>
          </w:tcPr>
          <w:p w:rsidR="00C70833" w:rsidRPr="00C70833" w:rsidRDefault="00C70833" w:rsidP="00C70833">
            <w:pPr>
              <w:rPr>
                <w:rFonts w:ascii="Calibri" w:eastAsia="Times New Roman" w:hAnsi="Calibri"/>
                <w:sz w:val="20"/>
                <w:szCs w:val="20"/>
                <w:lang w:val="hr-HR"/>
              </w:rPr>
            </w:pPr>
            <w:r w:rsidRPr="00C70833">
              <w:rPr>
                <w:rFonts w:ascii="Calibri" w:eastAsia="Times New Roman" w:hAnsi="Calibri"/>
                <w:sz w:val="20"/>
                <w:szCs w:val="20"/>
                <w:lang w:val="hr-HR"/>
              </w:rPr>
              <w:t>_______________________________________</w:t>
            </w:r>
          </w:p>
        </w:tc>
        <w:tc>
          <w:tcPr>
            <w:tcW w:w="236" w:type="dxa"/>
          </w:tcPr>
          <w:p w:rsidR="00C70833" w:rsidRPr="00C70833" w:rsidRDefault="00C70833" w:rsidP="00C70833">
            <w:pPr>
              <w:rPr>
                <w:rFonts w:ascii="Calibri" w:eastAsia="Times New Roman" w:hAnsi="Calibri"/>
                <w:sz w:val="20"/>
                <w:szCs w:val="20"/>
                <w:lang w:val="hr-HR"/>
              </w:rPr>
            </w:pPr>
          </w:p>
        </w:tc>
      </w:tr>
      <w:tr w:rsidR="00C70833" w:rsidRPr="00C70833" w:rsidTr="00A03CD7">
        <w:tc>
          <w:tcPr>
            <w:tcW w:w="4111" w:type="dxa"/>
            <w:hideMark/>
          </w:tcPr>
          <w:p w:rsidR="00C70833" w:rsidRPr="00C70833" w:rsidRDefault="00C70833" w:rsidP="00C70833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C70833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(odgovorna osoba klijenta/potpis i pečat)</w:t>
            </w:r>
          </w:p>
        </w:tc>
        <w:tc>
          <w:tcPr>
            <w:tcW w:w="855" w:type="dxa"/>
            <w:gridSpan w:val="2"/>
          </w:tcPr>
          <w:p w:rsidR="00C70833" w:rsidRPr="00C70833" w:rsidRDefault="00C70833" w:rsidP="00C70833">
            <w:pPr>
              <w:rPr>
                <w:rFonts w:ascii="Arial" w:eastAsia="Times New Roman" w:hAnsi="Arial" w:cs="Arial"/>
                <w:lang w:val="hr-HR"/>
              </w:rPr>
            </w:pPr>
          </w:p>
        </w:tc>
        <w:tc>
          <w:tcPr>
            <w:tcW w:w="4735" w:type="dxa"/>
            <w:gridSpan w:val="2"/>
            <w:hideMark/>
          </w:tcPr>
          <w:p w:rsidR="00C70833" w:rsidRPr="00C70833" w:rsidRDefault="00C70833" w:rsidP="00C70833">
            <w:pPr>
              <w:rPr>
                <w:rFonts w:ascii="Calibri" w:eastAsia="Times New Roman" w:hAnsi="Calibri"/>
                <w:sz w:val="20"/>
                <w:szCs w:val="20"/>
                <w:lang w:val="hr-HR"/>
              </w:rPr>
            </w:pPr>
            <w:r w:rsidRPr="00C70833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 xml:space="preserve">               (Ministar/potpis i pečat)</w:t>
            </w:r>
          </w:p>
        </w:tc>
        <w:tc>
          <w:tcPr>
            <w:tcW w:w="236" w:type="dxa"/>
          </w:tcPr>
          <w:p w:rsidR="00C70833" w:rsidRPr="00C70833" w:rsidRDefault="00C70833" w:rsidP="00C70833">
            <w:pPr>
              <w:rPr>
                <w:rFonts w:ascii="Calibri" w:eastAsia="Times New Roman" w:hAnsi="Calibri"/>
                <w:sz w:val="20"/>
                <w:szCs w:val="20"/>
                <w:lang w:val="hr-HR"/>
              </w:rPr>
            </w:pPr>
          </w:p>
        </w:tc>
      </w:tr>
      <w:tr w:rsidR="00C70833" w:rsidRPr="00C70833" w:rsidTr="00A03CD7">
        <w:tc>
          <w:tcPr>
            <w:tcW w:w="4111" w:type="dxa"/>
          </w:tcPr>
          <w:p w:rsidR="00C70833" w:rsidRPr="00C70833" w:rsidRDefault="00C70833" w:rsidP="00C70833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C70833" w:rsidRPr="00C70833" w:rsidRDefault="00C70833" w:rsidP="00C70833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C70833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Broj: ______________________</w:t>
            </w:r>
          </w:p>
        </w:tc>
        <w:tc>
          <w:tcPr>
            <w:tcW w:w="855" w:type="dxa"/>
            <w:gridSpan w:val="2"/>
          </w:tcPr>
          <w:p w:rsidR="00C70833" w:rsidRPr="00C70833" w:rsidRDefault="00C70833" w:rsidP="00C70833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735" w:type="dxa"/>
            <w:gridSpan w:val="2"/>
          </w:tcPr>
          <w:p w:rsidR="00C70833" w:rsidRPr="00C70833" w:rsidRDefault="00C70833" w:rsidP="00C70833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C70833" w:rsidRPr="00C70833" w:rsidRDefault="00C70833" w:rsidP="00C70833">
            <w:pPr>
              <w:rPr>
                <w:rFonts w:ascii="Calibri" w:eastAsia="Times New Roman" w:hAnsi="Calibri"/>
                <w:sz w:val="20"/>
                <w:szCs w:val="20"/>
                <w:lang w:val="hr-HR"/>
              </w:rPr>
            </w:pPr>
            <w:r w:rsidRPr="00C70833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Broj: ______________________</w:t>
            </w:r>
          </w:p>
        </w:tc>
        <w:tc>
          <w:tcPr>
            <w:tcW w:w="236" w:type="dxa"/>
          </w:tcPr>
          <w:p w:rsidR="00C70833" w:rsidRPr="00C70833" w:rsidRDefault="00C70833" w:rsidP="00C70833">
            <w:pPr>
              <w:rPr>
                <w:rFonts w:ascii="Calibri" w:eastAsia="Times New Roman" w:hAnsi="Calibri"/>
                <w:sz w:val="20"/>
                <w:szCs w:val="20"/>
                <w:lang w:val="hr-HR"/>
              </w:rPr>
            </w:pPr>
          </w:p>
        </w:tc>
      </w:tr>
      <w:tr w:rsidR="00C70833" w:rsidRPr="00C70833" w:rsidTr="00A03CD7">
        <w:tc>
          <w:tcPr>
            <w:tcW w:w="4111" w:type="dxa"/>
          </w:tcPr>
          <w:p w:rsidR="00C70833" w:rsidRPr="00C70833" w:rsidRDefault="00C70833" w:rsidP="00C70833">
            <w:pPr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855" w:type="dxa"/>
            <w:gridSpan w:val="2"/>
          </w:tcPr>
          <w:p w:rsidR="00C70833" w:rsidRPr="00C70833" w:rsidRDefault="00C70833" w:rsidP="00C70833">
            <w:pPr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4735" w:type="dxa"/>
            <w:gridSpan w:val="2"/>
          </w:tcPr>
          <w:p w:rsidR="00C70833" w:rsidRPr="00C70833" w:rsidRDefault="00C70833" w:rsidP="00C70833">
            <w:pPr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236" w:type="dxa"/>
          </w:tcPr>
          <w:p w:rsidR="00C70833" w:rsidRPr="00C70833" w:rsidRDefault="00C70833" w:rsidP="00C70833">
            <w:pPr>
              <w:rPr>
                <w:rFonts w:ascii="Calibri" w:eastAsia="Times New Roman" w:hAnsi="Calibri"/>
                <w:lang w:val="hr-HR"/>
              </w:rPr>
            </w:pPr>
          </w:p>
        </w:tc>
      </w:tr>
      <w:tr w:rsidR="00C70833" w:rsidRPr="00C70833" w:rsidTr="00A03CD7">
        <w:tc>
          <w:tcPr>
            <w:tcW w:w="4111" w:type="dxa"/>
            <w:hideMark/>
          </w:tcPr>
          <w:p w:rsidR="00C70833" w:rsidRPr="00C70833" w:rsidRDefault="00C70833" w:rsidP="00C70833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C70833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Datum: ___________</w:t>
            </w:r>
          </w:p>
        </w:tc>
        <w:tc>
          <w:tcPr>
            <w:tcW w:w="855" w:type="dxa"/>
            <w:gridSpan w:val="2"/>
          </w:tcPr>
          <w:p w:rsidR="00C70833" w:rsidRPr="00C70833" w:rsidRDefault="00C70833" w:rsidP="00C70833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735" w:type="dxa"/>
            <w:gridSpan w:val="2"/>
            <w:hideMark/>
          </w:tcPr>
          <w:p w:rsidR="00C70833" w:rsidRPr="00C70833" w:rsidRDefault="00C70833" w:rsidP="00C70833">
            <w:pPr>
              <w:rPr>
                <w:rFonts w:ascii="Calibri" w:eastAsia="Times New Roman" w:hAnsi="Calibri"/>
                <w:sz w:val="20"/>
                <w:szCs w:val="20"/>
                <w:lang w:val="hr-HR"/>
              </w:rPr>
            </w:pPr>
            <w:r w:rsidRPr="00C70833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Datum: ___________</w:t>
            </w:r>
          </w:p>
        </w:tc>
        <w:tc>
          <w:tcPr>
            <w:tcW w:w="236" w:type="dxa"/>
          </w:tcPr>
          <w:p w:rsidR="00C70833" w:rsidRPr="00C70833" w:rsidRDefault="00C70833" w:rsidP="00C70833">
            <w:pPr>
              <w:rPr>
                <w:rFonts w:ascii="Calibri" w:eastAsia="Times New Roman" w:hAnsi="Calibri"/>
                <w:sz w:val="20"/>
                <w:szCs w:val="20"/>
                <w:lang w:val="hr-HR"/>
              </w:rPr>
            </w:pPr>
          </w:p>
        </w:tc>
      </w:tr>
      <w:tr w:rsidR="00C70833" w:rsidRPr="00C70833" w:rsidTr="00A03CD7">
        <w:trPr>
          <w:gridAfter w:val="2"/>
          <w:wAfter w:w="444" w:type="dxa"/>
        </w:trPr>
        <w:tc>
          <w:tcPr>
            <w:tcW w:w="9493" w:type="dxa"/>
            <w:gridSpan w:val="4"/>
          </w:tcPr>
          <w:p w:rsidR="00C70833" w:rsidRPr="00C70833" w:rsidRDefault="00C70833" w:rsidP="00C70833">
            <w:pPr>
              <w:jc w:val="both"/>
              <w:rPr>
                <w:rFonts w:ascii="Arial" w:eastAsia="SimSun" w:hAnsi="Arial" w:cs="Arial"/>
                <w:sz w:val="20"/>
                <w:szCs w:val="20"/>
                <w:lang w:val="hr-HR" w:eastAsia="zh-CN"/>
              </w:rPr>
            </w:pPr>
          </w:p>
        </w:tc>
      </w:tr>
    </w:tbl>
    <w:p w:rsidR="00E67CF3" w:rsidRPr="00C70833" w:rsidRDefault="00E67CF3" w:rsidP="00C70833">
      <w:pPr>
        <w:rPr>
          <w:rFonts w:ascii="Arial" w:eastAsia="Times New Roman" w:hAnsi="Arial" w:cs="Arial"/>
          <w:sz w:val="24"/>
          <w:szCs w:val="24"/>
          <w:lang w:val="hr-HR" w:eastAsia="hr-HR"/>
        </w:rPr>
      </w:pPr>
    </w:p>
    <w:sectPr w:rsidR="00E67CF3" w:rsidRPr="00C70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0FF5"/>
    <w:multiLevelType w:val="hybridMultilevel"/>
    <w:tmpl w:val="05E452A0"/>
    <w:lvl w:ilvl="0" w:tplc="34642A20">
      <w:start w:val="1"/>
      <w:numFmt w:val="decimal"/>
      <w:lvlText w:val="Članak %1."/>
      <w:lvlJc w:val="left"/>
      <w:pPr>
        <w:ind w:left="4897" w:hanging="360"/>
      </w:pPr>
      <w:rPr>
        <w:rFonts w:hint="default"/>
        <w:b/>
        <w:i w:val="0"/>
        <w:color w:val="auto"/>
      </w:rPr>
    </w:lvl>
    <w:lvl w:ilvl="1" w:tplc="141A0019">
      <w:start w:val="1"/>
      <w:numFmt w:val="lowerLetter"/>
      <w:lvlText w:val="%2."/>
      <w:lvlJc w:val="left"/>
      <w:pPr>
        <w:ind w:left="-3381" w:hanging="360"/>
      </w:pPr>
    </w:lvl>
    <w:lvl w:ilvl="2" w:tplc="141A001B">
      <w:start w:val="1"/>
      <w:numFmt w:val="lowerRoman"/>
      <w:lvlText w:val="%3."/>
      <w:lvlJc w:val="right"/>
      <w:pPr>
        <w:ind w:left="-2661" w:hanging="180"/>
      </w:pPr>
    </w:lvl>
    <w:lvl w:ilvl="3" w:tplc="141A000F">
      <w:start w:val="1"/>
      <w:numFmt w:val="decimal"/>
      <w:lvlText w:val="%4."/>
      <w:lvlJc w:val="left"/>
      <w:pPr>
        <w:ind w:left="-1941" w:hanging="360"/>
      </w:pPr>
    </w:lvl>
    <w:lvl w:ilvl="4" w:tplc="141A0019">
      <w:start w:val="1"/>
      <w:numFmt w:val="lowerLetter"/>
      <w:lvlText w:val="%5."/>
      <w:lvlJc w:val="left"/>
      <w:pPr>
        <w:ind w:left="-1221" w:hanging="360"/>
      </w:pPr>
    </w:lvl>
    <w:lvl w:ilvl="5" w:tplc="141A001B">
      <w:start w:val="1"/>
      <w:numFmt w:val="lowerRoman"/>
      <w:lvlText w:val="%6."/>
      <w:lvlJc w:val="right"/>
      <w:pPr>
        <w:ind w:left="-501" w:hanging="180"/>
      </w:pPr>
    </w:lvl>
    <w:lvl w:ilvl="6" w:tplc="141A000F">
      <w:start w:val="1"/>
      <w:numFmt w:val="decimal"/>
      <w:lvlText w:val="%7."/>
      <w:lvlJc w:val="left"/>
      <w:pPr>
        <w:ind w:left="219" w:hanging="360"/>
      </w:pPr>
    </w:lvl>
    <w:lvl w:ilvl="7" w:tplc="141A0019">
      <w:start w:val="1"/>
      <w:numFmt w:val="lowerLetter"/>
      <w:lvlText w:val="%8."/>
      <w:lvlJc w:val="left"/>
      <w:pPr>
        <w:ind w:left="939" w:hanging="360"/>
      </w:pPr>
    </w:lvl>
    <w:lvl w:ilvl="8" w:tplc="141A001B">
      <w:start w:val="1"/>
      <w:numFmt w:val="lowerRoman"/>
      <w:lvlText w:val="%9."/>
      <w:lvlJc w:val="right"/>
      <w:pPr>
        <w:ind w:left="1659" w:hanging="180"/>
      </w:pPr>
    </w:lvl>
  </w:abstractNum>
  <w:abstractNum w:abstractNumId="1" w15:restartNumberingAfterBreak="0">
    <w:nsid w:val="14455A95"/>
    <w:multiLevelType w:val="hybridMultilevel"/>
    <w:tmpl w:val="F54AB0F0"/>
    <w:lvl w:ilvl="0" w:tplc="6D7A5764">
      <w:start w:val="1"/>
      <w:numFmt w:val="decimal"/>
      <w:lvlText w:val="(%1)"/>
      <w:lvlJc w:val="left"/>
      <w:pPr>
        <w:ind w:left="720" w:hanging="360"/>
      </w:pPr>
      <w:rPr>
        <w:rFonts w:ascii="Arial" w:eastAsia="SimSun" w:hAnsi="Arial" w:cs="Arial"/>
        <w:sz w:val="24"/>
      </w:rPr>
    </w:lvl>
    <w:lvl w:ilvl="1" w:tplc="141A0017">
      <w:start w:val="1"/>
      <w:numFmt w:val="lowerLetter"/>
      <w:lvlText w:val="%2)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300FB"/>
    <w:multiLevelType w:val="hybridMultilevel"/>
    <w:tmpl w:val="8C90FFF2"/>
    <w:lvl w:ilvl="0" w:tplc="6D7A5764">
      <w:start w:val="1"/>
      <w:numFmt w:val="decimal"/>
      <w:lvlText w:val="(%1)"/>
      <w:lvlJc w:val="left"/>
      <w:pPr>
        <w:ind w:left="720" w:hanging="360"/>
      </w:pPr>
      <w:rPr>
        <w:rFonts w:ascii="Arial" w:eastAsia="SimSun" w:hAnsi="Arial" w:cs="Arial"/>
        <w:sz w:val="24"/>
      </w:rPr>
    </w:lvl>
    <w:lvl w:ilvl="1" w:tplc="141A0017">
      <w:start w:val="1"/>
      <w:numFmt w:val="lowerLetter"/>
      <w:lvlText w:val="%2)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54042"/>
    <w:multiLevelType w:val="hybridMultilevel"/>
    <w:tmpl w:val="249AAE28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E4991"/>
    <w:multiLevelType w:val="hybridMultilevel"/>
    <w:tmpl w:val="D21AD3D2"/>
    <w:lvl w:ilvl="0" w:tplc="6D7A5764">
      <w:start w:val="1"/>
      <w:numFmt w:val="decimal"/>
      <w:lvlText w:val="(%1)"/>
      <w:lvlJc w:val="left"/>
      <w:pPr>
        <w:ind w:left="720" w:hanging="360"/>
      </w:pPr>
      <w:rPr>
        <w:rFonts w:ascii="Arial" w:eastAsia="SimSun" w:hAnsi="Arial" w:cs="Arial"/>
        <w:sz w:val="24"/>
      </w:rPr>
    </w:lvl>
    <w:lvl w:ilvl="1" w:tplc="141A0017">
      <w:start w:val="1"/>
      <w:numFmt w:val="lowerLetter"/>
      <w:lvlText w:val="%2)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8A1"/>
    <w:rsid w:val="00182953"/>
    <w:rsid w:val="00206506"/>
    <w:rsid w:val="00252F6B"/>
    <w:rsid w:val="002F3B51"/>
    <w:rsid w:val="00413E7E"/>
    <w:rsid w:val="0045747D"/>
    <w:rsid w:val="004E2EBC"/>
    <w:rsid w:val="005E1AF1"/>
    <w:rsid w:val="006810DE"/>
    <w:rsid w:val="007119EA"/>
    <w:rsid w:val="00A54D4E"/>
    <w:rsid w:val="00AF57E6"/>
    <w:rsid w:val="00B543BF"/>
    <w:rsid w:val="00BC4F8F"/>
    <w:rsid w:val="00C348A1"/>
    <w:rsid w:val="00C70833"/>
    <w:rsid w:val="00D02E7F"/>
    <w:rsid w:val="00D53DD0"/>
    <w:rsid w:val="00D632AE"/>
    <w:rsid w:val="00D66AF7"/>
    <w:rsid w:val="00E67CF3"/>
    <w:rsid w:val="00ED08AD"/>
    <w:rsid w:val="00F6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D5F3F"/>
  <w15:chartTrackingRefBased/>
  <w15:docId w15:val="{6082C834-D8BE-462B-99AC-BE0769F9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0DE"/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5">
    <w:name w:val="Table Grid5"/>
    <w:basedOn w:val="TableNormal"/>
    <w:uiPriority w:val="39"/>
    <w:rsid w:val="006810DE"/>
    <w:pPr>
      <w:spacing w:after="0" w:line="240" w:lineRule="auto"/>
    </w:pPr>
    <w:rPr>
      <w:rFonts w:ascii="Calibri" w:eastAsia="Calibri" w:hAnsi="Calibri" w:cs="Times New Roman"/>
      <w:sz w:val="22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uiPriority w:val="39"/>
    <w:rsid w:val="00C70833"/>
    <w:pPr>
      <w:spacing w:after="0" w:line="240" w:lineRule="auto"/>
    </w:pPr>
    <w:rPr>
      <w:rFonts w:ascii="Calibri" w:eastAsia="Calibri" w:hAnsi="Calibri" w:cs="Times New Roman"/>
      <w:sz w:val="22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uiPriority w:val="39"/>
    <w:rsid w:val="00C70833"/>
    <w:pPr>
      <w:spacing w:after="0" w:line="240" w:lineRule="auto"/>
    </w:pPr>
    <w:rPr>
      <w:rFonts w:ascii="Calibri" w:eastAsia="Calibri" w:hAnsi="Calibri" w:cs="Times New Roman"/>
      <w:sz w:val="22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970</Words>
  <Characters>5529</Characters>
  <Application>Microsoft Office Word</Application>
  <DocSecurity>0</DocSecurity>
  <Lines>46</Lines>
  <Paragraphs>12</Paragraphs>
  <ScaleCrop>false</ScaleCrop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Divkovic</dc:creator>
  <cp:keywords/>
  <dc:description/>
  <cp:lastModifiedBy>Dragana Divkovic</cp:lastModifiedBy>
  <cp:revision>3</cp:revision>
  <dcterms:created xsi:type="dcterms:W3CDTF">2026-05-19T08:18:00Z</dcterms:created>
  <dcterms:modified xsi:type="dcterms:W3CDTF">2026-05-19T09:27:00Z</dcterms:modified>
</cp:coreProperties>
</file>