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641"/>
        <w:gridCol w:w="510"/>
        <w:gridCol w:w="488"/>
        <w:gridCol w:w="51"/>
        <w:gridCol w:w="517"/>
        <w:gridCol w:w="66"/>
        <w:gridCol w:w="154"/>
        <w:gridCol w:w="261"/>
        <w:gridCol w:w="164"/>
        <w:gridCol w:w="276"/>
        <w:gridCol w:w="39"/>
        <w:gridCol w:w="246"/>
        <w:gridCol w:w="237"/>
        <w:gridCol w:w="184"/>
        <w:gridCol w:w="300"/>
        <w:gridCol w:w="401"/>
        <w:gridCol w:w="81"/>
        <w:gridCol w:w="10"/>
        <w:gridCol w:w="474"/>
        <w:gridCol w:w="135"/>
        <w:gridCol w:w="348"/>
        <w:gridCol w:w="353"/>
        <w:gridCol w:w="69"/>
        <w:gridCol w:w="62"/>
        <w:gridCol w:w="480"/>
        <w:gridCol w:w="89"/>
        <w:gridCol w:w="390"/>
        <w:gridCol w:w="311"/>
        <w:gridCol w:w="175"/>
        <w:gridCol w:w="142"/>
        <w:gridCol w:w="284"/>
      </w:tblGrid>
      <w:tr w:rsidR="005C7D95" w:rsidRPr="00202813" w:rsidTr="00CC1449">
        <w:trPr>
          <w:gridAfter w:val="2"/>
          <w:wAfter w:w="426" w:type="dxa"/>
          <w:trHeight w:val="1337"/>
        </w:trPr>
        <w:tc>
          <w:tcPr>
            <w:tcW w:w="405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Bosna i Hercegovina</w:t>
            </w:r>
          </w:p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Federacija Bosne i Hercegovine</w:t>
            </w:r>
          </w:p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Federalno ministarstvo poljoprivrede,</w:t>
            </w:r>
          </w:p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vodoprivrede i šumarstva</w:t>
            </w:r>
          </w:p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Hamdije Čemerlića br. 2</w:t>
            </w:r>
          </w:p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Sarajevo 71 000</w:t>
            </w:r>
          </w:p>
        </w:tc>
        <w:tc>
          <w:tcPr>
            <w:tcW w:w="2987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noProof/>
                <w:sz w:val="16"/>
                <w:szCs w:val="16"/>
                <w:lang w:val="bs-Latn-BA" w:eastAsia="bs-Latn-BA"/>
              </w:rPr>
              <w:drawing>
                <wp:inline distT="0" distB="0" distL="0" distR="0">
                  <wp:extent cx="629285" cy="716915"/>
                  <wp:effectExtent l="0" t="0" r="0" b="0"/>
                  <wp:docPr id="2" name="Picture 2" descr="Grb B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b B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07" w:type="dxa"/>
            <w:gridSpan w:val="6"/>
            <w:shd w:val="clear" w:color="auto" w:fill="auto"/>
          </w:tcPr>
          <w:p w:rsidR="005C7D95" w:rsidRPr="00202813" w:rsidRDefault="005C7D95" w:rsidP="00CC1449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gridAfter w:val="1"/>
          <w:wAfter w:w="284" w:type="dxa"/>
          <w:trHeight w:val="511"/>
        </w:trPr>
        <w:tc>
          <w:tcPr>
            <w:tcW w:w="10065" w:type="dxa"/>
            <w:gridSpan w:val="32"/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10349" w:type="dxa"/>
            <w:gridSpan w:val="33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sz w:val="28"/>
                <w:szCs w:val="28"/>
                <w:lang w:eastAsia="hr-HR"/>
              </w:rPr>
              <w:t>ISRP</w:t>
            </w:r>
            <w:proofErr w:type="spellEnd"/>
          </w:p>
          <w:p w:rsidR="005C7D95" w:rsidRPr="00202813" w:rsidRDefault="005C7D95" w:rsidP="00CC1449">
            <w:pPr>
              <w:spacing w:after="120" w:line="240" w:lineRule="auto"/>
              <w:rPr>
                <w:rFonts w:ascii="Arial" w:hAnsi="Arial" w:cs="Arial"/>
                <w:b/>
                <w:sz w:val="28"/>
                <w:szCs w:val="28"/>
                <w:lang w:eastAsia="hr-HR"/>
              </w:rPr>
            </w:pPr>
            <w:bookmarkStart w:id="0" w:name="_GoBack"/>
            <w:bookmarkEnd w:id="0"/>
          </w:p>
          <w:p w:rsidR="005C7D95" w:rsidRPr="00202813" w:rsidRDefault="005C7D95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i/>
                <w:lang w:eastAsia="hr-HR"/>
              </w:rPr>
            </w:pPr>
            <w:r>
              <w:rPr>
                <w:rFonts w:ascii="Arial" w:hAnsi="Arial" w:cs="Arial"/>
                <w:b/>
                <w:i/>
                <w:lang w:eastAsia="hr-HR"/>
              </w:rPr>
              <w:t>IZVJEŠTAJ</w:t>
            </w:r>
          </w:p>
          <w:p w:rsidR="005C7D95" w:rsidRPr="00202813" w:rsidRDefault="005C7D95" w:rsidP="00CC1449">
            <w:pPr>
              <w:shd w:val="clear" w:color="auto" w:fill="FFFFFF"/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o utrošku sredstava za </w:t>
            </w: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su</w:t>
            </w:r>
            <w:r>
              <w:rPr>
                <w:rFonts w:ascii="Arial" w:hAnsi="Arial" w:cs="Arial"/>
                <w:b/>
                <w:i/>
                <w:lang w:eastAsia="hr-HR"/>
              </w:rPr>
              <w:t>finans</w:t>
            </w:r>
            <w:r w:rsidRPr="00202813">
              <w:rPr>
                <w:rFonts w:ascii="Arial" w:hAnsi="Arial" w:cs="Arial"/>
                <w:b/>
                <w:i/>
                <w:lang w:eastAsia="hr-HR"/>
              </w:rPr>
              <w:t>iranje</w:t>
            </w:r>
            <w:proofErr w:type="spellEnd"/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 različitih programa pokretanja proizvodnje, poticanja jesenje ili proljetne sjetve i slične mjere koje nisu obuhvaćene ostalim modelima, te mjere zemljišne politike</w:t>
            </w: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 xml:space="preserve">PODACI O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PODNOSIOCU</w:t>
            </w: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 xml:space="preserve"> PRIJAVE</w:t>
            </w: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OSNOVNI PODACI</w:t>
            </w: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1.1.1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Podnosilac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je:</w:t>
            </w:r>
          </w:p>
        </w:tc>
        <w:tc>
          <w:tcPr>
            <w:tcW w:w="5583" w:type="dxa"/>
            <w:gridSpan w:val="21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5C7D95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općina</w:t>
            </w:r>
          </w:p>
          <w:p w:rsidR="005C7D95" w:rsidRPr="00202813" w:rsidRDefault="005C7D95" w:rsidP="005C7D95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grad</w:t>
            </w:r>
          </w:p>
        </w:tc>
        <w:tc>
          <w:tcPr>
            <w:tcW w:w="2355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Zaokružiti slovo</w:t>
            </w:r>
          </w:p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ispred opcije</w:t>
            </w: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1.1.2.</w:t>
            </w:r>
          </w:p>
        </w:tc>
        <w:tc>
          <w:tcPr>
            <w:tcW w:w="159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5583" w:type="dxa"/>
            <w:gridSpan w:val="21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55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1.1.3</w:t>
            </w:r>
          </w:p>
        </w:tc>
        <w:tc>
          <w:tcPr>
            <w:tcW w:w="328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klijenta (BK)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6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01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8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1.2</w:t>
            </w:r>
          </w:p>
        </w:tc>
        <w:tc>
          <w:tcPr>
            <w:tcW w:w="9532" w:type="dxa"/>
            <w:gridSpan w:val="3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DODATNI PODACI O KLIJENTU</w:t>
            </w: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1.2.1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općine/grada</w:t>
            </w:r>
          </w:p>
        </w:tc>
        <w:tc>
          <w:tcPr>
            <w:tcW w:w="6248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1.2.2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Jedinstveni </w:t>
            </w:r>
            <w:proofErr w:type="spellStart"/>
            <w:r>
              <w:rPr>
                <w:rFonts w:ascii="Arial" w:hAnsi="Arial" w:cs="Arial"/>
                <w:lang w:eastAsia="hr-HR"/>
              </w:rPr>
              <w:t>identifikacioni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broj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1.2.3</w:t>
            </w:r>
          </w:p>
        </w:tc>
        <w:tc>
          <w:tcPr>
            <w:tcW w:w="3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vertAlign w:val="superscript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Ime i prezime </w:t>
            </w:r>
            <w:r>
              <w:rPr>
                <w:rFonts w:ascii="Arial" w:hAnsi="Arial" w:cs="Arial"/>
                <w:lang w:eastAsia="hr-HR"/>
              </w:rPr>
              <w:t>odgovornog lica</w:t>
            </w:r>
          </w:p>
        </w:tc>
        <w:tc>
          <w:tcPr>
            <w:tcW w:w="5665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1.2.4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Jedinstveni matični broj (JMB) </w:t>
            </w:r>
            <w:r>
              <w:rPr>
                <w:rFonts w:ascii="Arial" w:hAnsi="Arial" w:cs="Arial"/>
                <w:lang w:eastAsia="hr-HR"/>
              </w:rPr>
              <w:t>odgovornog lica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1.2.5</w:t>
            </w:r>
          </w:p>
        </w:tc>
        <w:tc>
          <w:tcPr>
            <w:tcW w:w="38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opunomoćenika</w:t>
            </w:r>
          </w:p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i/>
                <w:sz w:val="18"/>
                <w:szCs w:val="18"/>
                <w:lang w:eastAsia="hr-HR"/>
              </w:rPr>
              <w:t>(Samo ako je imenovan)</w:t>
            </w:r>
          </w:p>
        </w:tc>
        <w:tc>
          <w:tcPr>
            <w:tcW w:w="5665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1.3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sz w:val="24"/>
                <w:szCs w:val="24"/>
                <w:lang w:eastAsia="hr-HR"/>
              </w:rPr>
              <w:t>LOKACIJA I KONTAKTI KLIJENTA</w:t>
            </w: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 xml:space="preserve">Podaci o sjedištu </w:t>
            </w:r>
            <w:r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:</w:t>
            </w: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Kanton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Grad/Općina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Naseljeno/a mjesto/a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Ulica i broj 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Poštanski broj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Telefon/mobitel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sz w:val="16"/>
                <w:szCs w:val="16"/>
                <w:lang w:eastAsia="hr-HR"/>
              </w:rPr>
              <w:t>1.3.1.7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5C7D95" w:rsidRPr="00202813" w:rsidRDefault="005C7D95" w:rsidP="005C7D95">
      <w:pPr>
        <w:jc w:val="both"/>
        <w:rPr>
          <w:sz w:val="20"/>
          <w:szCs w:val="20"/>
        </w:rPr>
      </w:pPr>
    </w:p>
    <w:tbl>
      <w:tblPr>
        <w:tblW w:w="1055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64"/>
        <w:gridCol w:w="2127"/>
        <w:gridCol w:w="726"/>
        <w:gridCol w:w="540"/>
        <w:gridCol w:w="9"/>
        <w:gridCol w:w="1071"/>
        <w:gridCol w:w="1197"/>
        <w:gridCol w:w="142"/>
        <w:gridCol w:w="461"/>
        <w:gridCol w:w="767"/>
        <w:gridCol w:w="853"/>
        <w:gridCol w:w="423"/>
        <w:gridCol w:w="927"/>
        <w:gridCol w:w="349"/>
      </w:tblGrid>
      <w:tr w:rsidR="005C7D95" w:rsidRPr="00202813" w:rsidTr="00CC1449">
        <w:trPr>
          <w:trHeight w:hRule="exact" w:val="5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lastRenderedPageBreak/>
              <w:t>2.</w:t>
            </w:r>
          </w:p>
        </w:tc>
        <w:tc>
          <w:tcPr>
            <w:tcW w:w="95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r-HR"/>
              </w:rPr>
            </w:pPr>
            <w:r w:rsidRPr="00202813">
              <w:rPr>
                <w:rFonts w:ascii="Arial" w:hAnsi="Arial" w:cs="Arial"/>
                <w:b/>
                <w:bCs/>
                <w:lang w:eastAsia="hr-HR"/>
              </w:rPr>
              <w:t xml:space="preserve">NAZIV PROGRAMA/MJERE </w:t>
            </w:r>
          </w:p>
        </w:tc>
      </w:tr>
      <w:tr w:rsidR="005C7D95" w:rsidRPr="00202813" w:rsidTr="00CC1449">
        <w:trPr>
          <w:trHeight w:hRule="exact" w:val="854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PROGRAMI POKRETANJA PROIZVODNJE, POTICANJA JESENJE ILI PROLJETNE SJETVE I SLIČNE</w:t>
            </w:r>
            <w:r w:rsidRPr="00202813">
              <w:rPr>
                <w:rFonts w:ascii="Arial" w:hAnsi="Arial" w:cs="Arial"/>
                <w:b/>
                <w:strike/>
                <w:sz w:val="20"/>
                <w:szCs w:val="20"/>
                <w:lang w:eastAsia="hr-HR"/>
              </w:rPr>
              <w:t xml:space="preserve"> </w:t>
            </w: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MJERE KOJE NISU OBUHVAĆENE OSTALIM MODELIMA TE MJERE ZEMLJIŠNE POLITIKE</w:t>
            </w:r>
          </w:p>
        </w:tc>
      </w:tr>
      <w:tr w:rsidR="005C7D95" w:rsidRPr="00202813" w:rsidTr="00CC1449">
        <w:trPr>
          <w:trHeight w:val="28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Šifra  </w:t>
            </w:r>
          </w:p>
        </w:tc>
        <w:tc>
          <w:tcPr>
            <w:tcW w:w="2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>Upisati naziv programa/mjere</w:t>
            </w:r>
          </w:p>
        </w:tc>
        <w:tc>
          <w:tcPr>
            <w:tcW w:w="673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Pregled troškova programa/mjere</w:t>
            </w:r>
          </w:p>
        </w:tc>
      </w:tr>
      <w:tr w:rsidR="005C7D95" w:rsidRPr="00202813" w:rsidTr="00CC1449">
        <w:trPr>
          <w:trHeight w:val="147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</w:p>
        </w:tc>
        <w:tc>
          <w:tcPr>
            <w:tcW w:w="2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i/>
                <w:lang w:eastAsia="hr-HR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Odobrena vrijednost programa/ mjere (KM)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 učešća općine/ grada (KM)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 učešća kantona (KM)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učešća </w:t>
            </w:r>
            <w:r>
              <w:rPr>
                <w:rFonts w:ascii="Arial" w:hAnsi="Arial" w:cs="Arial"/>
                <w:b/>
                <w:lang w:eastAsia="hr-HR"/>
              </w:rPr>
              <w:t>podrške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 FMPVŠ (KM)</w:t>
            </w: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8.1.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Proljetna sjetva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8.2.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Jesenja sjetva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8.3.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Pokretanje proizvodnje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 w:rsidRPr="00202813">
              <w:rPr>
                <w:rFonts w:ascii="Arial" w:hAnsi="Arial" w:cs="Arial"/>
                <w:bCs/>
                <w:lang w:eastAsia="hr-HR"/>
              </w:rPr>
              <w:t>8.4.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  <w:bCs/>
                <w:sz w:val="24"/>
                <w:szCs w:val="24"/>
                <w:lang w:eastAsia="hr-HR"/>
              </w:rPr>
              <w:t>Mjere zemljišne politike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>Ukupan trošak programa/mjere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3.</w:t>
            </w:r>
          </w:p>
        </w:tc>
        <w:tc>
          <w:tcPr>
            <w:tcW w:w="9592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>Lista krajnjih korisnika programa pokretanja proizvodnje, jesenje ili proljetne sjetve</w:t>
            </w:r>
          </w:p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</w:rPr>
              <w:t xml:space="preserve">(popunjava klijent nakon završetka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realizovanja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</w:rPr>
              <w:t xml:space="preserve"> programa)</w:t>
            </w: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R.b</w:t>
            </w:r>
            <w:proofErr w:type="spellEnd"/>
            <w:r w:rsidRPr="00202813">
              <w:rPr>
                <w:rFonts w:ascii="Arial" w:hAnsi="Arial" w:cs="Arial"/>
                <w:b/>
                <w:lang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>Ime i prezime krajnjeg korisnika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02813">
              <w:rPr>
                <w:rFonts w:ascii="Arial" w:hAnsi="Arial" w:cs="Arial"/>
                <w:b/>
              </w:rPr>
              <w:t xml:space="preserve">Broj iz RPG ili </w:t>
            </w:r>
            <w:proofErr w:type="spellStart"/>
            <w:r w:rsidRPr="00202813">
              <w:rPr>
                <w:rFonts w:ascii="Arial" w:hAnsi="Arial" w:cs="Arial"/>
                <w:b/>
              </w:rPr>
              <w:t>RK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Kultura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Površina</w:t>
            </w:r>
          </w:p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(ha)</w:t>
            </w: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Lokacija (naselje)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Dodijeljen iznos </w:t>
            </w:r>
            <w:r>
              <w:rPr>
                <w:rFonts w:ascii="Arial" w:hAnsi="Arial" w:cs="Arial"/>
                <w:b/>
                <w:lang w:eastAsia="hr-HR"/>
              </w:rPr>
              <w:t>podrške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 </w:t>
            </w:r>
          </w:p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(u KM)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Potpis krajnjeg korisnika</w:t>
            </w: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Svojim potpisom potvrđujemo pod punom krivičnom i materijalnom odgovornošću da su dodijeljeno osnovno sredstvo, odnosno repromaterijal </w:t>
            </w:r>
            <w:r>
              <w:rPr>
                <w:rFonts w:ascii="Arial" w:hAnsi="Arial" w:cs="Arial"/>
                <w:lang w:eastAsia="hr-HR"/>
              </w:rPr>
              <w:t>upotrijebljeni</w:t>
            </w:r>
            <w:r w:rsidRPr="00202813">
              <w:rPr>
                <w:rFonts w:ascii="Arial" w:hAnsi="Arial" w:cs="Arial"/>
                <w:lang w:eastAsia="hr-HR"/>
              </w:rPr>
              <w:t xml:space="preserve"> za poljoprivrednu proizvodnju, te dopuštamo njihovu provjeru. Dopuštamo </w:t>
            </w:r>
            <w:r>
              <w:rPr>
                <w:rFonts w:ascii="Arial" w:hAnsi="Arial" w:cs="Arial"/>
                <w:lang w:eastAsia="hr-HR"/>
              </w:rPr>
              <w:t>upotreb</w:t>
            </w:r>
            <w:r w:rsidRPr="00202813">
              <w:rPr>
                <w:rFonts w:ascii="Arial" w:hAnsi="Arial" w:cs="Arial"/>
                <w:lang w:eastAsia="hr-HR"/>
              </w:rPr>
              <w:t xml:space="preserve">u svih traženih podataka u </w:t>
            </w:r>
            <w:r>
              <w:rPr>
                <w:rFonts w:ascii="Arial" w:hAnsi="Arial" w:cs="Arial"/>
                <w:lang w:eastAsia="hr-HR"/>
              </w:rPr>
              <w:t>to</w:t>
            </w:r>
            <w:r w:rsidRPr="00202813">
              <w:rPr>
                <w:rFonts w:ascii="Arial" w:hAnsi="Arial" w:cs="Arial"/>
                <w:lang w:eastAsia="hr-HR"/>
              </w:rPr>
              <w:t xml:space="preserve">ku obrade zahtjeva za </w:t>
            </w:r>
            <w:r>
              <w:rPr>
                <w:rFonts w:ascii="Arial" w:hAnsi="Arial" w:cs="Arial"/>
                <w:lang w:eastAsia="hr-HR"/>
              </w:rPr>
              <w:t>podršku</w:t>
            </w:r>
            <w:r w:rsidRPr="00202813">
              <w:rPr>
                <w:rFonts w:ascii="Arial" w:hAnsi="Arial" w:cs="Arial"/>
                <w:lang w:eastAsia="hr-HR"/>
              </w:rPr>
              <w:t xml:space="preserve"> i procesa plaćanja.</w:t>
            </w:r>
          </w:p>
        </w:tc>
      </w:tr>
      <w:tr w:rsidR="005C7D95" w:rsidRPr="00202813" w:rsidTr="00CC1449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</w:tcBorders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  <w:p w:rsidR="005C7D95" w:rsidRPr="00202813" w:rsidRDefault="005C7D95" w:rsidP="00CC1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402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U 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431" w:type="dxa"/>
            <w:gridSpan w:val="5"/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202813">
              <w:rPr>
                <w:rFonts w:ascii="Arial" w:hAnsi="Arial" w:cs="Arial"/>
              </w:rPr>
              <w:t>načelnik/gradonačelnik/</w:t>
            </w:r>
          </w:p>
        </w:tc>
      </w:tr>
      <w:tr w:rsidR="005C7D95" w:rsidRPr="00202813" w:rsidTr="00CC1449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dana: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31" w:type="dxa"/>
            <w:gridSpan w:val="5"/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  <w:tr w:rsidR="005C7D95" w:rsidRPr="00202813" w:rsidTr="00CC1449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D95" w:rsidRPr="00202813" w:rsidRDefault="005C7D95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3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C7D95" w:rsidRPr="00202813" w:rsidRDefault="005C7D95" w:rsidP="00CC14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hr-HR"/>
              </w:rPr>
            </w:pPr>
          </w:p>
        </w:tc>
      </w:tr>
    </w:tbl>
    <w:p w:rsidR="00785642" w:rsidRPr="005C7D95" w:rsidRDefault="00785642" w:rsidP="005C7D95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sectPr w:rsidR="00785642" w:rsidRPr="005C7D95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35F5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FD0"/>
    <w:rsid w:val="001333F1"/>
    <w:rsid w:val="002B3A6D"/>
    <w:rsid w:val="003155F6"/>
    <w:rsid w:val="004D7995"/>
    <w:rsid w:val="005C7D95"/>
    <w:rsid w:val="00673F8A"/>
    <w:rsid w:val="006B5654"/>
    <w:rsid w:val="00785642"/>
    <w:rsid w:val="0081586F"/>
    <w:rsid w:val="008855DA"/>
    <w:rsid w:val="008D0FD0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A1793"/>
  <w15:docId w15:val="{9957DEF9-82F4-40C8-8920-929C789E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2020-04-11T11:24:00Z</dcterms:created>
  <dcterms:modified xsi:type="dcterms:W3CDTF">2026-05-25T12:27:00Z</dcterms:modified>
</cp:coreProperties>
</file>