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7"/>
        <w:gridCol w:w="1592"/>
        <w:gridCol w:w="642"/>
        <w:gridCol w:w="510"/>
        <w:gridCol w:w="488"/>
        <w:gridCol w:w="51"/>
        <w:gridCol w:w="517"/>
        <w:gridCol w:w="66"/>
        <w:gridCol w:w="111"/>
        <w:gridCol w:w="304"/>
        <w:gridCol w:w="164"/>
        <w:gridCol w:w="226"/>
        <w:gridCol w:w="89"/>
        <w:gridCol w:w="246"/>
        <w:gridCol w:w="237"/>
        <w:gridCol w:w="122"/>
        <w:gridCol w:w="362"/>
        <w:gridCol w:w="332"/>
        <w:gridCol w:w="150"/>
        <w:gridCol w:w="10"/>
        <w:gridCol w:w="474"/>
        <w:gridCol w:w="61"/>
        <w:gridCol w:w="422"/>
        <w:gridCol w:w="272"/>
        <w:gridCol w:w="150"/>
        <w:gridCol w:w="62"/>
        <w:gridCol w:w="482"/>
        <w:gridCol w:w="479"/>
        <w:gridCol w:w="215"/>
        <w:gridCol w:w="271"/>
        <w:gridCol w:w="140"/>
        <w:gridCol w:w="286"/>
      </w:tblGrid>
      <w:tr w:rsidR="000677CE" w:rsidRPr="003D383C" w:rsidTr="0064175D">
        <w:trPr>
          <w:gridAfter w:val="2"/>
          <w:wAfter w:w="426" w:type="dxa"/>
          <w:trHeight w:val="1337"/>
        </w:trPr>
        <w:tc>
          <w:tcPr>
            <w:tcW w:w="405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Босна и Херцеговина</w:t>
            </w:r>
          </w:p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Федерација Босне и Херцеговине</w:t>
            </w:r>
          </w:p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Федерално министарство пољопривреде,</w:t>
            </w:r>
          </w:p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водопривреде и шумарства</w:t>
            </w:r>
          </w:p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Хамдије</w:t>
            </w:r>
            <w:proofErr w:type="spellEnd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 xml:space="preserve"> </w:t>
            </w:r>
            <w:proofErr w:type="spellStart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Чемерлића</w:t>
            </w:r>
            <w:proofErr w:type="spellEnd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 xml:space="preserve"> бр. 2</w:t>
            </w:r>
          </w:p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Сарајево 71 000</w:t>
            </w:r>
          </w:p>
        </w:tc>
        <w:tc>
          <w:tcPr>
            <w:tcW w:w="2987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noProof/>
                <w:sz w:val="16"/>
                <w:szCs w:val="16"/>
                <w:lang w:val="bs-Latn-BA" w:eastAsia="bs-Latn-BA"/>
              </w:rPr>
              <w:drawing>
                <wp:inline distT="0" distB="0" distL="0" distR="0">
                  <wp:extent cx="629285" cy="716915"/>
                  <wp:effectExtent l="0" t="0" r="0" b="0"/>
                  <wp:docPr id="2" name="Picture 2" descr="Grb B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 B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  <w:tc>
          <w:tcPr>
            <w:tcW w:w="1507" w:type="dxa"/>
            <w:gridSpan w:val="5"/>
          </w:tcPr>
          <w:p w:rsidR="000677CE" w:rsidRPr="003D383C" w:rsidRDefault="000677CE" w:rsidP="0064175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</w:tr>
      <w:tr w:rsidR="000677CE" w:rsidRPr="003D383C" w:rsidTr="0064175D">
        <w:trPr>
          <w:gridAfter w:val="1"/>
          <w:wAfter w:w="284" w:type="dxa"/>
          <w:trHeight w:val="511"/>
        </w:trPr>
        <w:tc>
          <w:tcPr>
            <w:tcW w:w="10066" w:type="dxa"/>
            <w:gridSpan w:val="31"/>
            <w:shd w:val="clear" w:color="auto" w:fill="FFFFFF"/>
            <w:noWrap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511"/>
        </w:trPr>
        <w:tc>
          <w:tcPr>
            <w:tcW w:w="1035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sz w:val="28"/>
                <w:szCs w:val="28"/>
                <w:lang w:val="sr-Cyrl-BA" w:eastAsia="hr-HR"/>
              </w:rPr>
              <w:t>ПСРП</w:t>
            </w:r>
            <w:proofErr w:type="spellEnd"/>
          </w:p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  <w:lang w:val="sr-Cyrl-BA" w:eastAsia="hr-HR"/>
              </w:rPr>
            </w:pPr>
          </w:p>
          <w:p w:rsidR="000677CE" w:rsidRPr="003D383C" w:rsidRDefault="000677CE" w:rsidP="0064175D">
            <w:pPr>
              <w:spacing w:after="120" w:line="240" w:lineRule="auto"/>
              <w:ind w:right="187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8"/>
                <w:szCs w:val="28"/>
                <w:lang w:val="sr-Cyrl-BA" w:eastAsia="hr-HR"/>
              </w:rPr>
              <w:t>ПРИЈАВА</w:t>
            </w:r>
          </w:p>
          <w:p w:rsidR="000677CE" w:rsidRPr="003D383C" w:rsidRDefault="000677CE" w:rsidP="0064175D">
            <w:pPr>
              <w:shd w:val="clear" w:color="auto" w:fill="FFFFFF"/>
              <w:spacing w:after="120" w:line="240" w:lineRule="auto"/>
              <w:ind w:right="187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0"/>
                <w:szCs w:val="20"/>
                <w:lang w:val="sr-Cyrl-BA" w:eastAsia="hr-HR"/>
              </w:rPr>
              <w:t>На јавни позив за суфинансирање различитих програма покретања производње, потицања јесење или прољетне сјетве и сличне мјере које нису обухваћене осталим моделима, те мјере земљишне политике</w:t>
            </w: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ПОДАЦИ О ПОДНОСИОЦУ ПРИЈАВЕ</w:t>
            </w: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1.1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ОСНОВНИ ПОДАЦИ</w:t>
            </w: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1.1.1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Подносилац је:</w:t>
            </w:r>
          </w:p>
        </w:tc>
        <w:tc>
          <w:tcPr>
            <w:tcW w:w="5584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0677CE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>
              <w:rPr>
                <w:rFonts w:ascii="Arial" w:hAnsi="Arial" w:cs="Arial"/>
                <w:sz w:val="20"/>
                <w:szCs w:val="20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ина</w:t>
            </w:r>
          </w:p>
          <w:p w:rsidR="000677CE" w:rsidRPr="003D383C" w:rsidRDefault="000677CE" w:rsidP="000677CE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град</w:t>
            </w:r>
          </w:p>
        </w:tc>
        <w:tc>
          <w:tcPr>
            <w:tcW w:w="2355" w:type="dxa"/>
            <w:gridSpan w:val="9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Заокружити слово</w:t>
            </w:r>
          </w:p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испред опције</w:t>
            </w: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1.1.2.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  <w:tc>
          <w:tcPr>
            <w:tcW w:w="5584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0677CE">
            <w:pPr>
              <w:numPr>
                <w:ilvl w:val="1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обвезник ПДВ-а</w:t>
            </w:r>
          </w:p>
          <w:p w:rsidR="000677CE" w:rsidRPr="003D383C" w:rsidRDefault="000677CE" w:rsidP="000677CE">
            <w:pPr>
              <w:numPr>
                <w:ilvl w:val="1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није обвезник ПДВ-а</w:t>
            </w:r>
          </w:p>
        </w:tc>
        <w:tc>
          <w:tcPr>
            <w:tcW w:w="2355" w:type="dxa"/>
            <w:gridSpan w:val="9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1.1.3</w:t>
            </w:r>
          </w:p>
        </w:tc>
        <w:tc>
          <w:tcPr>
            <w:tcW w:w="328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Број клијента (БК)</w:t>
            </w: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4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5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95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25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1.2</w:t>
            </w:r>
          </w:p>
        </w:tc>
        <w:tc>
          <w:tcPr>
            <w:tcW w:w="9532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ДОДАТНИ ПОДАЦИ О КЛИЈЕНТУ</w:t>
            </w: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1.2.1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Назив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>ине/града</w:t>
            </w:r>
          </w:p>
        </w:tc>
        <w:tc>
          <w:tcPr>
            <w:tcW w:w="6248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1.2.2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Јединствени идентификациони број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) 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1.2.3</w:t>
            </w:r>
          </w:p>
        </w:tc>
        <w:tc>
          <w:tcPr>
            <w:tcW w:w="3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vertAlign w:val="superscript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Име и презиме одговорног лица </w:t>
            </w:r>
          </w:p>
        </w:tc>
        <w:tc>
          <w:tcPr>
            <w:tcW w:w="5665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1.2.4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Јединствени матични број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ЈМБ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 одговорног лица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51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1.2.5</w:t>
            </w:r>
          </w:p>
        </w:tc>
        <w:tc>
          <w:tcPr>
            <w:tcW w:w="38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Име и презиме опуномоћеника</w:t>
            </w:r>
          </w:p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i/>
                <w:sz w:val="18"/>
                <w:szCs w:val="18"/>
                <w:lang w:val="sr-Cyrl-BA" w:eastAsia="hr-HR"/>
              </w:rPr>
              <w:t>(Само ако је именован)</w:t>
            </w:r>
          </w:p>
        </w:tc>
        <w:tc>
          <w:tcPr>
            <w:tcW w:w="5665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0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1.3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ЛОКАЦИЈА И КОНТАКТИ КЛИЈЕНТА</w:t>
            </w: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</w:t>
            </w:r>
          </w:p>
        </w:tc>
        <w:tc>
          <w:tcPr>
            <w:tcW w:w="9532" w:type="dxa"/>
            <w:gridSpan w:val="31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Подаци о сједишту подносиоца:</w:t>
            </w: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Кантон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Град/</w:t>
            </w:r>
            <w:r>
              <w:rPr>
                <w:rFonts w:ascii="Arial" w:hAnsi="Arial" w:cs="Arial"/>
                <w:sz w:val="20"/>
                <w:szCs w:val="20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ина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Насељено/а мјесто/а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Улица и број 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Поштански број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5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Телефон/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мобител</w:t>
            </w:r>
            <w:proofErr w:type="spellEnd"/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4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Е-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маил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адреса</w:t>
            </w:r>
          </w:p>
        </w:tc>
        <w:tc>
          <w:tcPr>
            <w:tcW w:w="729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</w:tbl>
    <w:p w:rsidR="000677CE" w:rsidRPr="003D383C" w:rsidRDefault="000677CE" w:rsidP="000677CE">
      <w:pPr>
        <w:jc w:val="both"/>
        <w:rPr>
          <w:sz w:val="20"/>
          <w:szCs w:val="20"/>
          <w:lang w:val="sr-Cyrl-BA"/>
        </w:rPr>
      </w:pPr>
    </w:p>
    <w:p w:rsidR="000677CE" w:rsidRPr="003D383C" w:rsidRDefault="000677CE" w:rsidP="000677CE">
      <w:pPr>
        <w:jc w:val="both"/>
        <w:rPr>
          <w:sz w:val="20"/>
          <w:szCs w:val="20"/>
          <w:lang w:val="sr-Cyrl-BA"/>
        </w:rPr>
      </w:pPr>
    </w:p>
    <w:tbl>
      <w:tblPr>
        <w:tblW w:w="103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74"/>
        <w:gridCol w:w="477"/>
        <w:gridCol w:w="2786"/>
        <w:gridCol w:w="517"/>
        <w:gridCol w:w="1013"/>
        <w:gridCol w:w="720"/>
        <w:gridCol w:w="990"/>
        <w:gridCol w:w="1800"/>
        <w:gridCol w:w="1080"/>
        <w:gridCol w:w="563"/>
      </w:tblGrid>
      <w:tr w:rsidR="000677CE" w:rsidRPr="003D383C" w:rsidTr="0064175D">
        <w:trPr>
          <w:trHeight w:hRule="exact" w:val="56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2</w:t>
            </w:r>
          </w:p>
        </w:tc>
        <w:tc>
          <w:tcPr>
            <w:tcW w:w="9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bCs/>
                <w:lang w:val="sr-Cyrl-BA" w:eastAsia="hr-HR"/>
              </w:rPr>
              <w:t xml:space="preserve">НАЗИВ ПРОГРАМА/МЈЕРЕ </w:t>
            </w:r>
          </w:p>
        </w:tc>
      </w:tr>
      <w:tr w:rsidR="000677CE" w:rsidRPr="003D383C" w:rsidTr="0064175D">
        <w:trPr>
          <w:trHeight w:hRule="exact" w:val="800"/>
        </w:trPr>
        <w:tc>
          <w:tcPr>
            <w:tcW w:w="10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Програми покретања производње, потицања јесење или прољетне сјетве и сличне мјере које нису обухваћене осталим моделима, те мјере земљишне политике</w:t>
            </w:r>
          </w:p>
        </w:tc>
      </w:tr>
      <w:tr w:rsidR="000677CE" w:rsidRPr="003D383C" w:rsidTr="0064175D">
        <w:trPr>
          <w:trHeight w:val="28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Шифра</w:t>
            </w:r>
          </w:p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Назив програма/мјере</w:t>
            </w:r>
          </w:p>
        </w:tc>
        <w:tc>
          <w:tcPr>
            <w:tcW w:w="66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Преглед</w:t>
            </w:r>
            <w:proofErr w:type="spellEnd"/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 трошкова програма/мјере</w:t>
            </w:r>
          </w:p>
        </w:tc>
      </w:tr>
      <w:tr w:rsidR="000677CE" w:rsidRPr="003D383C" w:rsidTr="0064175D">
        <w:trPr>
          <w:trHeight w:val="1477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lang w:val="sr-Cyrl-BA" w:eastAsia="hr-HR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i/>
                <w:lang w:val="sr-Cyrl-BA" w:eastAsia="hr-HR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Процијењена вриједност програма/ мјере (КМ)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Износ учешћа </w:t>
            </w:r>
            <w:r>
              <w:rPr>
                <w:rFonts w:ascii="Arial" w:hAnsi="Arial" w:cs="Arial"/>
                <w:b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ине/</w:t>
            </w:r>
          </w:p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града (КМ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Износ учешћа кантона (КМ)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Износ учешћа подршке ФМПВШ (КМ)</w:t>
            </w:r>
          </w:p>
        </w:tc>
      </w:tr>
      <w:tr w:rsidR="000677CE" w:rsidRPr="003D383C" w:rsidTr="0064175D">
        <w:trPr>
          <w:trHeight w:val="3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2.1.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Прољетна сјетва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lang w:val="sr-Cyrl-BA" w:eastAsia="hr-HR"/>
              </w:rPr>
              <w:t>2.2.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Јесења сјетва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lang w:val="sr-Cyrl-BA" w:eastAsia="hr-HR"/>
              </w:rPr>
              <w:t>2.3.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Покретање производње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lang w:val="sr-Cyrl-BA" w:eastAsia="hr-HR"/>
              </w:rPr>
              <w:t>2.4.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Мјере земљишне политике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/>
              </w:rPr>
            </w:pPr>
            <w:r w:rsidRPr="003D383C">
              <w:rPr>
                <w:rFonts w:ascii="Arial" w:hAnsi="Arial" w:cs="Arial"/>
                <w:b/>
                <w:sz w:val="24"/>
                <w:szCs w:val="24"/>
                <w:lang w:val="sr-Cyrl-BA"/>
              </w:rPr>
              <w:t>Укупан трошак програма/мјере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43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trHeight w:val="75"/>
        </w:trPr>
        <w:tc>
          <w:tcPr>
            <w:tcW w:w="103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</w:p>
        </w:tc>
      </w:tr>
      <w:tr w:rsidR="000677CE" w:rsidRPr="003D383C" w:rsidTr="0064175D">
        <w:trPr>
          <w:trHeight w:val="300"/>
        </w:trPr>
        <w:tc>
          <w:tcPr>
            <w:tcW w:w="103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  <w:bookmarkStart w:id="0" w:name="_GoBack"/>
            <w:bookmarkEnd w:id="0"/>
          </w:p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  <w:p w:rsidR="000677CE" w:rsidRPr="003D383C" w:rsidRDefault="000677CE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0677CE" w:rsidRPr="003D383C" w:rsidTr="0064175D">
        <w:trPr>
          <w:gridAfter w:val="1"/>
          <w:wAfter w:w="563" w:type="dxa"/>
          <w:trHeight w:val="300"/>
        </w:trPr>
        <w:tc>
          <w:tcPr>
            <w:tcW w:w="374" w:type="dxa"/>
            <w:noWrap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У </w:t>
            </w:r>
          </w:p>
        </w:tc>
        <w:tc>
          <w:tcPr>
            <w:tcW w:w="1733" w:type="dxa"/>
            <w:gridSpan w:val="2"/>
            <w:shd w:val="clear" w:color="auto" w:fill="FFFFFF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4"/>
                <w:szCs w:val="24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sz w:val="24"/>
                <w:szCs w:val="24"/>
                <w:lang w:val="sr-Cyrl-BA" w:eastAsia="hr-HR"/>
              </w:rPr>
              <w:t>.</w:t>
            </w:r>
          </w:p>
        </w:tc>
        <w:tc>
          <w:tcPr>
            <w:tcW w:w="3870" w:type="dxa"/>
            <w:gridSpan w:val="3"/>
            <w:shd w:val="clear" w:color="auto" w:fill="FFFFFF"/>
            <w:hideMark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/>
              </w:rPr>
              <w:t>градоначелник/начелник</w:t>
            </w:r>
          </w:p>
        </w:tc>
      </w:tr>
      <w:tr w:rsidR="000677CE" w:rsidRPr="003D383C" w:rsidTr="0064175D">
        <w:trPr>
          <w:gridAfter w:val="1"/>
          <w:wAfter w:w="563" w:type="dxa"/>
          <w:trHeight w:val="300"/>
        </w:trPr>
        <w:tc>
          <w:tcPr>
            <w:tcW w:w="374" w:type="dxa"/>
            <w:noWrap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</w:p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дана:</w:t>
            </w:r>
          </w:p>
          <w:p w:rsidR="000677CE" w:rsidRPr="003D383C" w:rsidRDefault="000677CE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733" w:type="dxa"/>
            <w:gridSpan w:val="2"/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0677CE" w:rsidRPr="003D383C" w:rsidRDefault="000677CE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</w:tbl>
    <w:p w:rsidR="00785642" w:rsidRPr="000677CE" w:rsidRDefault="00785642" w:rsidP="000677CE"/>
    <w:sectPr w:rsidR="00785642" w:rsidRPr="000677CE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2C4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8267CF1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4C8F"/>
    <w:rsid w:val="000677CE"/>
    <w:rsid w:val="001333F1"/>
    <w:rsid w:val="002B3A6D"/>
    <w:rsid w:val="003155F6"/>
    <w:rsid w:val="004D7995"/>
    <w:rsid w:val="006B5654"/>
    <w:rsid w:val="00785642"/>
    <w:rsid w:val="008855DA"/>
    <w:rsid w:val="00A97531"/>
    <w:rsid w:val="00CE70F4"/>
    <w:rsid w:val="00D80AFC"/>
    <w:rsid w:val="00D94C8F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744D5"/>
  <w15:docId w15:val="{DF4B2A76-C220-4A26-BF77-6874AD77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2020-04-11T11:20:00Z</dcterms:created>
  <dcterms:modified xsi:type="dcterms:W3CDTF">2026-05-25T13:48:00Z</dcterms:modified>
</cp:coreProperties>
</file>