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74A" w:rsidRDefault="0020774A" w:rsidP="0020774A">
      <w:pPr>
        <w:shd w:val="clear" w:color="auto" w:fill="FFFFFF"/>
        <w:spacing w:after="0" w:line="240" w:lineRule="auto"/>
        <w:jc w:val="both"/>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Na osnovu člana IV. 4. a) Ustava Bosne i Hercegovine, Parlamentarna skupština Bosne i Hercegovine, na sjednici Predstavničkog doma, održanoj 27. jula 2004.godine, i na sjednici Doma naroda, održanoj 9. septembra 2004. godine,</w:t>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usvojila</w:t>
      </w:r>
      <w:r>
        <w:rPr>
          <w:rFonts w:ascii="Segoe UI" w:eastAsia="Times New Roman" w:hAnsi="Segoe UI" w:cs="Segoe UI"/>
          <w:color w:val="000000"/>
          <w:sz w:val="20"/>
          <w:szCs w:val="20"/>
          <w:lang w:eastAsia="bs-Latn-BA"/>
        </w:rPr>
        <w:t xml:space="preserve"> </w:t>
      </w:r>
      <w:r w:rsidRPr="0020774A">
        <w:rPr>
          <w:rFonts w:ascii="Segoe UI" w:eastAsia="Times New Roman" w:hAnsi="Segoe UI" w:cs="Segoe UI"/>
          <w:color w:val="000000"/>
          <w:sz w:val="20"/>
          <w:szCs w:val="20"/>
          <w:lang w:eastAsia="bs-Latn-BA"/>
        </w:rPr>
        <w:t>je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ZAKON</w:t>
      </w:r>
      <w:r>
        <w:rPr>
          <w:rFonts w:ascii="Segoe UI" w:eastAsia="Times New Roman" w:hAnsi="Segoe UI" w:cs="Segoe UI"/>
          <w:b/>
          <w:bCs/>
          <w:color w:val="000000"/>
          <w:sz w:val="20"/>
          <w:szCs w:val="20"/>
          <w:lang w:eastAsia="bs-Latn-BA"/>
        </w:rPr>
        <w:t xml:space="preserve"> </w:t>
      </w:r>
      <w:r w:rsidRPr="0020774A">
        <w:rPr>
          <w:rFonts w:ascii="Segoe UI" w:eastAsia="Times New Roman" w:hAnsi="Segoe UI" w:cs="Segoe UI"/>
          <w:b/>
          <w:bCs/>
          <w:color w:val="000000"/>
          <w:sz w:val="20"/>
          <w:szCs w:val="20"/>
          <w:lang w:eastAsia="bs-Latn-BA"/>
        </w:rPr>
        <w:t>O HRANI</w:t>
      </w:r>
      <w:r w:rsidRPr="0020774A">
        <w:rPr>
          <w:rFonts w:ascii="Segoe UI" w:eastAsia="Times New Roman" w:hAnsi="Segoe UI" w:cs="Segoe UI"/>
          <w:color w:val="000000"/>
          <w:sz w:val="20"/>
          <w:szCs w:val="20"/>
          <w:lang w:eastAsia="bs-Latn-BA"/>
        </w:rPr>
        <w:t> </w:t>
      </w:r>
      <w:r w:rsidRPr="0020774A">
        <w:rPr>
          <w:rFonts w:ascii="Segoe UI" w:eastAsia="Times New Roman" w:hAnsi="Segoe UI" w:cs="Segoe UI"/>
          <w:color w:val="000000"/>
          <w:sz w:val="20"/>
          <w:szCs w:val="20"/>
          <w:lang w:eastAsia="bs-Latn-BA"/>
        </w:rPr>
        <w:br/>
      </w:r>
    </w:p>
    <w:p w:rsid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I - OPĆE ODREDBE </w:t>
      </w:r>
      <w:r w:rsidRPr="0020774A">
        <w:rPr>
          <w:rFonts w:ascii="Segoe UI" w:eastAsia="Times New Roman" w:hAnsi="Segoe UI" w:cs="Segoe UI"/>
          <w:color w:val="000000"/>
          <w:sz w:val="20"/>
          <w:szCs w:val="20"/>
          <w:lang w:eastAsia="bs-Latn-BA"/>
        </w:rPr>
        <w:br/>
      </w:r>
    </w:p>
    <w:p w:rsidR="0020774A" w:rsidRDefault="0020774A" w:rsidP="0020774A">
      <w:pPr>
        <w:shd w:val="clear" w:color="auto" w:fill="FFFFFF"/>
        <w:spacing w:after="150" w:line="240" w:lineRule="auto"/>
        <w:jc w:val="center"/>
        <w:rPr>
          <w:rFonts w:ascii="Segoe UI" w:eastAsia="Times New Roman" w:hAnsi="Segoe UI" w:cs="Segoe UI"/>
          <w:b/>
          <w:bCs/>
          <w:color w:val="000000"/>
          <w:sz w:val="20"/>
          <w:szCs w:val="20"/>
          <w:lang w:eastAsia="bs-Latn-BA"/>
        </w:rPr>
      </w:pP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b/>
          <w:bCs/>
          <w:color w:val="000000"/>
          <w:sz w:val="20"/>
          <w:szCs w:val="20"/>
          <w:lang w:eastAsia="bs-Latn-BA"/>
        </w:rPr>
        <w:t>Član 1. </w:t>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br/>
        <w:t>1. Ovim zakonom uređuje se osnova za osiguranje visokog nivoa zaštite zdravlja ljudi i interesa potrošača vezano uz hranu, uzimajući u obzir posebno raznolikost snabdijevanja hranom uključujući tradicionalne proizvode, uz osiguranje efikasnog funkcioniranja unutrašnjeg tržišta. Utvrđuju se jedinstveni principi i nadležnosti, pretpostavke ostvarivanja snažnije naučne osnove, efikasnija organizacijska struktura i postupci koji će biti u osnovi odlučivanja u pitanjima zdravstvene ispravnosti i kvaliteta hrane i stočne hrane.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Za pitanja iz stava 1., ovaj zakon iznosi opće principe o hrani i hrani za životinje općenito, te osobito zdravstvene ispravnosti i kvaliteta hrane i stočne hrane, na nivou Bosne i Hercegovine.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3. Njime se utvrđuju postupci za pitanja koja direktno ili indirektno utječu na zdravstvenu ispravnost i kvalitet hrane i stočne hrane.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4. Ovim zakonom propisuje se osnivanje Agencije za sigurnost hrane Bosne i Hercegovine (u daljem tekstu: Agencija).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5. Ovaj zakon primjenjuje se na sve faze proizvodnje, prerade, obrade i distribucije hrane i stočne hrane.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6. Odredbe ovog zakona ne primjenjuju se na primarnu proizvodnju za privatnu kućnu upotrebu niti na kućnu pripremu, rukovanje ili skladištenje hrane za privatno kućno konzumiranje.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b/>
          <w:bCs/>
          <w:color w:val="000000"/>
          <w:sz w:val="20"/>
          <w:szCs w:val="20"/>
          <w:lang w:eastAsia="bs-Latn-BA"/>
        </w:rPr>
        <w:t>Član 2.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U smislu ovog zakona, hrana je svaka materija ili proizvod prerađen, djelimično prerađen ili neprerađen, a namijenjen je konzumiranju od strane ljudi ili se može očekivati da će ga ljudi konzumirati.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Pojam hrane uključuje i piće, žvakaću gumu, prehrambene aditive i bilo koju drugu materiju koja se namjerno ugrađuje u hranu tokom njene proizvodnje, pripreme ili obrade.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3. Pojam hrane uključuje i vodu, i to: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a) vodu koja služi za javno snabdijevanje stanovništva kao voda za piće,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b) vodu koja se upotrebljava i/ili ugrađuje u hranu tokom njene pripreme ili obrade,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c) vodu pakovanu u originalno pakovanje kao stolna voda, mineralna voda i izvorska voda.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4. Pojam hrane ne uključuje: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a) hranu za životinje koje ne proizvode hranu ili se ne upotrebljavaju za proizvodnju hrane,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b) žive životinje, osim ako su pripremljene za stavljanje u promet radi konzumiranja od strane ljudi,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c) biljke prije žetve, berbe ili pobiranja plodova,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d) lijekove i medicinske proizvode definirane posebnim propisom,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lastRenderedPageBreak/>
        <w:br/>
        <w:t>e) kozmetiku definiranu posebnim propisom,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f) duhan i duhanske proizvode definirane posebnim propisom,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g) narkotike ili psihotropne materije unutar značenja iz Jedinstvene konvencije Ujedinjenih naroda o narkoticima, 1961., i Konvencije Ujedinjenih naroda o psihotropnim materijama, 1971., te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h) rezidue i kontaminante, kao i prirodne sastojke biljnog i životinjskog porijekla koji štetno djeluju na zdravlje ljudi.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3.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Izrazi upotrijebljeni u ovom zakonu imaju sljedeće značenje: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 xml:space="preserve">1. </w:t>
      </w:r>
      <w:r w:rsidRPr="0020774A">
        <w:rPr>
          <w:rFonts w:ascii="Segoe UI" w:eastAsia="Times New Roman" w:hAnsi="Segoe UI" w:cs="Segoe UI"/>
          <w:b/>
          <w:bCs/>
          <w:color w:val="000000"/>
          <w:sz w:val="20"/>
          <w:szCs w:val="20"/>
          <w:lang w:eastAsia="bs-Latn-BA"/>
        </w:rPr>
        <w:t>Propisi o hrani</w:t>
      </w:r>
      <w:r w:rsidRPr="0020774A">
        <w:rPr>
          <w:rFonts w:ascii="Segoe UI" w:eastAsia="Times New Roman" w:hAnsi="Segoe UI" w:cs="Segoe UI"/>
          <w:color w:val="000000"/>
          <w:sz w:val="20"/>
          <w:szCs w:val="20"/>
          <w:lang w:eastAsia="bs-Latn-BA"/>
        </w:rPr>
        <w:t> je ovaj zakon, provedbeni propisi doneseni na osnovu ovog zakona te drugi posebni propisi (zakoni i podzakonski propisi) koji se odnose na hranu, posebno na higijenu, zdravstvenu ispravnost i kvalitet hrane, a obuhvataju sve faze proizvodnje, prerade, obrade i distribucije hrane, kao i hrane za životinje koje proizvode hranu ili se upotrebljavaju za proizvodnju hrane,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 xml:space="preserve">2. </w:t>
      </w:r>
      <w:r w:rsidRPr="0020774A">
        <w:rPr>
          <w:rFonts w:ascii="Segoe UI" w:eastAsia="Times New Roman" w:hAnsi="Segoe UI" w:cs="Segoe UI"/>
          <w:b/>
          <w:bCs/>
          <w:color w:val="000000"/>
          <w:sz w:val="20"/>
          <w:szCs w:val="20"/>
          <w:lang w:eastAsia="bs-Latn-BA"/>
        </w:rPr>
        <w:t>Poslovanje s hranom</w:t>
      </w:r>
      <w:r w:rsidRPr="0020774A">
        <w:rPr>
          <w:rFonts w:ascii="Segoe UI" w:eastAsia="Times New Roman" w:hAnsi="Segoe UI" w:cs="Segoe UI"/>
          <w:color w:val="000000"/>
          <w:sz w:val="20"/>
          <w:szCs w:val="20"/>
          <w:lang w:eastAsia="bs-Latn-BA"/>
        </w:rPr>
        <w:t> je poslovni postupak, bez obzira na to je li poduzet zbog ostvarivanja dobiti ili ne, javni ili privatni, u sklopu kojeg se izvršavaju poslovi vezani za bilo koju fazu proizvodnje, prerade, obrade, skladištenja, prijevoza ili distribucije hrane,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 xml:space="preserve">3. </w:t>
      </w:r>
      <w:r w:rsidRPr="0020774A">
        <w:rPr>
          <w:rFonts w:ascii="Segoe UI" w:eastAsia="Times New Roman" w:hAnsi="Segoe UI" w:cs="Segoe UI"/>
          <w:b/>
          <w:bCs/>
          <w:color w:val="000000"/>
          <w:sz w:val="20"/>
          <w:szCs w:val="20"/>
          <w:lang w:eastAsia="bs-Latn-BA"/>
        </w:rPr>
        <w:t>Subjekat u poslovanju s hranom</w:t>
      </w:r>
      <w:r w:rsidRPr="0020774A">
        <w:rPr>
          <w:rFonts w:ascii="Segoe UI" w:eastAsia="Times New Roman" w:hAnsi="Segoe UI" w:cs="Segoe UI"/>
          <w:color w:val="000000"/>
          <w:sz w:val="20"/>
          <w:szCs w:val="20"/>
          <w:lang w:eastAsia="bs-Latn-BA"/>
        </w:rPr>
        <w:t> je fizička ili pravna osoba, registrirana za obavljanje određenih djelatnosti vezanih uz poslovanje s hranom, odgovorna da osigura nesmetano provođenje odredbi propisa o hrani unutar poslovanja kojim upravlja,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 xml:space="preserve">4. </w:t>
      </w:r>
      <w:r w:rsidRPr="0020774A">
        <w:rPr>
          <w:rFonts w:ascii="Segoe UI" w:eastAsia="Times New Roman" w:hAnsi="Segoe UI" w:cs="Segoe UI"/>
          <w:b/>
          <w:bCs/>
          <w:color w:val="000000"/>
          <w:sz w:val="20"/>
          <w:szCs w:val="20"/>
          <w:lang w:eastAsia="bs-Latn-BA"/>
        </w:rPr>
        <w:t>Hrana za životinje</w:t>
      </w:r>
      <w:r w:rsidRPr="0020774A">
        <w:rPr>
          <w:rFonts w:ascii="Segoe UI" w:eastAsia="Times New Roman" w:hAnsi="Segoe UI" w:cs="Segoe UI"/>
          <w:color w:val="000000"/>
          <w:sz w:val="20"/>
          <w:szCs w:val="20"/>
          <w:lang w:eastAsia="bs-Latn-BA"/>
        </w:rPr>
        <w:t> je svaka materija ili proizvod, uključujući i dodatke hrani za životinje, prerađen, djelimično prerađen ili neprerađen, a namijenjen je hranjenju životinja, koje proizvode hranu ili se upotrebljavaju za proizvodnju hrane,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 xml:space="preserve">5. </w:t>
      </w:r>
      <w:r w:rsidRPr="0020774A">
        <w:rPr>
          <w:rFonts w:ascii="Segoe UI" w:eastAsia="Times New Roman" w:hAnsi="Segoe UI" w:cs="Segoe UI"/>
          <w:b/>
          <w:bCs/>
          <w:color w:val="000000"/>
          <w:sz w:val="20"/>
          <w:szCs w:val="20"/>
          <w:lang w:eastAsia="bs-Latn-BA"/>
        </w:rPr>
        <w:t>Poslovanje s hranom za životinje</w:t>
      </w:r>
      <w:r w:rsidRPr="0020774A">
        <w:rPr>
          <w:rFonts w:ascii="Segoe UI" w:eastAsia="Times New Roman" w:hAnsi="Segoe UI" w:cs="Segoe UI"/>
          <w:color w:val="000000"/>
          <w:sz w:val="20"/>
          <w:szCs w:val="20"/>
          <w:lang w:eastAsia="bs-Latn-BA"/>
        </w:rPr>
        <w:t> je poslovni postupak, bez obzira na to je li poduzet zbog ostvarivanja dobiti ili ne, javni ili privatni, u sklopu kojeg se izvršavaju poslovi proizvodnje, prerade, obrade, skladištenja, prijevoza ili distribucije hrane za životinje, uključujući i proizvodnju, preradu ili skladištenje hrane za životinje namijenjene ishrani životinja na vlastitom imanju,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 xml:space="preserve">6. </w:t>
      </w:r>
      <w:r w:rsidRPr="0020774A">
        <w:rPr>
          <w:rFonts w:ascii="Segoe UI" w:eastAsia="Times New Roman" w:hAnsi="Segoe UI" w:cs="Segoe UI"/>
          <w:b/>
          <w:bCs/>
          <w:color w:val="000000"/>
          <w:sz w:val="20"/>
          <w:szCs w:val="20"/>
          <w:lang w:eastAsia="bs-Latn-BA"/>
        </w:rPr>
        <w:t>Subjekat u poslovanju s hranom za životinje</w:t>
      </w:r>
      <w:r w:rsidRPr="0020774A">
        <w:rPr>
          <w:rFonts w:ascii="Segoe UI" w:eastAsia="Times New Roman" w:hAnsi="Segoe UI" w:cs="Segoe UI"/>
          <w:color w:val="000000"/>
          <w:sz w:val="20"/>
          <w:szCs w:val="20"/>
          <w:lang w:eastAsia="bs-Latn-BA"/>
        </w:rPr>
        <w:t> je fizička ili pravna osoba, registrirana za obavljanje određenih djelatnosti vezanih uz poslovanje s hranom za životinje, odgovorna da osigura nesmetano provođenje odredbi propisa o hrani unutar poslovanja kojim upravlja,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 xml:space="preserve">7. </w:t>
      </w:r>
      <w:r w:rsidRPr="0020774A">
        <w:rPr>
          <w:rFonts w:ascii="Segoe UI" w:eastAsia="Times New Roman" w:hAnsi="Segoe UI" w:cs="Segoe UI"/>
          <w:b/>
          <w:bCs/>
          <w:color w:val="000000"/>
          <w:sz w:val="20"/>
          <w:szCs w:val="20"/>
          <w:lang w:eastAsia="bs-Latn-BA"/>
        </w:rPr>
        <w:t>Nadležni organi,</w:t>
      </w:r>
      <w:r w:rsidRPr="0020774A">
        <w:rPr>
          <w:rFonts w:ascii="Segoe UI" w:eastAsia="Times New Roman" w:hAnsi="Segoe UI" w:cs="Segoe UI"/>
          <w:color w:val="000000"/>
          <w:sz w:val="20"/>
          <w:szCs w:val="20"/>
          <w:lang w:eastAsia="bs-Latn-BA"/>
        </w:rPr>
        <w:t> u smislu ovog zakona su tijela koja upravljaju rizikom, a to su: Agencija, Ured za veterinarstvo Bosne i Hercegovine, Uprava Bosne i Hercegovine za zaštitu zdravlja bilja i nadležni organi entiteta i Brčko Distrikta Bosne i Hercegovine (u daljem tekstu: Brčko Distrikt),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 xml:space="preserve">8. </w:t>
      </w:r>
      <w:r w:rsidRPr="0020774A">
        <w:rPr>
          <w:rFonts w:ascii="Segoe UI" w:eastAsia="Times New Roman" w:hAnsi="Segoe UI" w:cs="Segoe UI"/>
          <w:b/>
          <w:bCs/>
          <w:color w:val="000000"/>
          <w:sz w:val="20"/>
          <w:szCs w:val="20"/>
          <w:lang w:eastAsia="bs-Latn-BA"/>
        </w:rPr>
        <w:t>Maloprodaja</w:t>
      </w:r>
      <w:r w:rsidRPr="0020774A">
        <w:rPr>
          <w:rFonts w:ascii="Segoe UI" w:eastAsia="Times New Roman" w:hAnsi="Segoe UI" w:cs="Segoe UI"/>
          <w:color w:val="000000"/>
          <w:sz w:val="20"/>
          <w:szCs w:val="20"/>
          <w:lang w:eastAsia="bs-Latn-BA"/>
        </w:rPr>
        <w:t> je rad s i/ili prerada hrane i skladištenje hrane na prodajnom mjestu ili isporuka krajnjem potrošaču, a uključuje distributivne terminale, djelatnosti pripreme i posluživanja hrane, kantine, institucionalno ugostiteljstvo, restorane i druge slične djelatnosti posluživanja hrane, prodavaonice, distributivne centre u supermarketima i veleprodajna mjesta,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 xml:space="preserve">9. </w:t>
      </w:r>
      <w:r w:rsidRPr="0020774A">
        <w:rPr>
          <w:rFonts w:ascii="Segoe UI" w:eastAsia="Times New Roman" w:hAnsi="Segoe UI" w:cs="Segoe UI"/>
          <w:b/>
          <w:bCs/>
          <w:color w:val="000000"/>
          <w:sz w:val="20"/>
          <w:szCs w:val="20"/>
          <w:lang w:eastAsia="bs-Latn-BA"/>
        </w:rPr>
        <w:t>Stavljanje na tržište</w:t>
      </w:r>
      <w:r w:rsidRPr="0020774A">
        <w:rPr>
          <w:rFonts w:ascii="Segoe UI" w:eastAsia="Times New Roman" w:hAnsi="Segoe UI" w:cs="Segoe UI"/>
          <w:color w:val="000000"/>
          <w:sz w:val="20"/>
          <w:szCs w:val="20"/>
          <w:lang w:eastAsia="bs-Latn-BA"/>
        </w:rPr>
        <w:t> je držanje hrane ili hrane za životinje u svrhu prodaje, uključujući i ponudu za prodaju, te prodaju ili bilo koji drugi oblik prijenosa, bez obzira na to je li besplatan ili nije, distribuciju i druge oblike prijenosa, i to na području Bosne i Hercegovine,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 xml:space="preserve">10. </w:t>
      </w:r>
      <w:r w:rsidRPr="0020774A">
        <w:rPr>
          <w:rFonts w:ascii="Segoe UI" w:eastAsia="Times New Roman" w:hAnsi="Segoe UI" w:cs="Segoe UI"/>
          <w:b/>
          <w:bCs/>
          <w:color w:val="000000"/>
          <w:sz w:val="20"/>
          <w:szCs w:val="20"/>
          <w:lang w:eastAsia="bs-Latn-BA"/>
        </w:rPr>
        <w:t>Rizik</w:t>
      </w:r>
      <w:r w:rsidRPr="0020774A">
        <w:rPr>
          <w:rFonts w:ascii="Segoe UI" w:eastAsia="Times New Roman" w:hAnsi="Segoe UI" w:cs="Segoe UI"/>
          <w:color w:val="000000"/>
          <w:sz w:val="20"/>
          <w:szCs w:val="20"/>
          <w:lang w:eastAsia="bs-Latn-BA"/>
        </w:rPr>
        <w:t> je vjerovatnost i težina štetnog djelovanja opasnosti na zdravlje ljudi,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 xml:space="preserve">11. </w:t>
      </w:r>
      <w:r w:rsidRPr="0020774A">
        <w:rPr>
          <w:rFonts w:ascii="Segoe UI" w:eastAsia="Times New Roman" w:hAnsi="Segoe UI" w:cs="Segoe UI"/>
          <w:b/>
          <w:bCs/>
          <w:color w:val="000000"/>
          <w:sz w:val="20"/>
          <w:szCs w:val="20"/>
          <w:lang w:eastAsia="bs-Latn-BA"/>
        </w:rPr>
        <w:t>Analiza rizika</w:t>
      </w:r>
      <w:r w:rsidRPr="0020774A">
        <w:rPr>
          <w:rFonts w:ascii="Segoe UI" w:eastAsia="Times New Roman" w:hAnsi="Segoe UI" w:cs="Segoe UI"/>
          <w:color w:val="000000"/>
          <w:sz w:val="20"/>
          <w:szCs w:val="20"/>
          <w:lang w:eastAsia="bs-Latn-BA"/>
        </w:rPr>
        <w:t> je proces koji se sastoji od tri međusobno povezane komponente: procjene rizika, upravljanja rizikom i obavještavanja o riziku,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 xml:space="preserve">12. </w:t>
      </w:r>
      <w:r w:rsidRPr="0020774A">
        <w:rPr>
          <w:rFonts w:ascii="Segoe UI" w:eastAsia="Times New Roman" w:hAnsi="Segoe UI" w:cs="Segoe UI"/>
          <w:b/>
          <w:bCs/>
          <w:color w:val="000000"/>
          <w:sz w:val="20"/>
          <w:szCs w:val="20"/>
          <w:lang w:eastAsia="bs-Latn-BA"/>
        </w:rPr>
        <w:t>Procjena rizika</w:t>
      </w:r>
      <w:r w:rsidRPr="0020774A">
        <w:rPr>
          <w:rFonts w:ascii="Segoe UI" w:eastAsia="Times New Roman" w:hAnsi="Segoe UI" w:cs="Segoe UI"/>
          <w:color w:val="000000"/>
          <w:sz w:val="20"/>
          <w:szCs w:val="20"/>
          <w:lang w:eastAsia="bs-Latn-BA"/>
        </w:rPr>
        <w:t> je naučno zasnovan proces koji se sastoji od četiri faze: identifikacije opasnosti, karakterizacije opasnosti, procjene izloženosti i karakterizacije rizika,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lastRenderedPageBreak/>
        <w:br/>
        <w:t xml:space="preserve">13. </w:t>
      </w:r>
      <w:r w:rsidRPr="0020774A">
        <w:rPr>
          <w:rFonts w:ascii="Segoe UI" w:eastAsia="Times New Roman" w:hAnsi="Segoe UI" w:cs="Segoe UI"/>
          <w:b/>
          <w:bCs/>
          <w:color w:val="000000"/>
          <w:sz w:val="20"/>
          <w:szCs w:val="20"/>
          <w:lang w:eastAsia="bs-Latn-BA"/>
        </w:rPr>
        <w:t>Upravljanje rizikom</w:t>
      </w:r>
      <w:r w:rsidRPr="0020774A">
        <w:rPr>
          <w:rFonts w:ascii="Segoe UI" w:eastAsia="Times New Roman" w:hAnsi="Segoe UI" w:cs="Segoe UI"/>
          <w:color w:val="000000"/>
          <w:sz w:val="20"/>
          <w:szCs w:val="20"/>
          <w:lang w:eastAsia="bs-Latn-BA"/>
        </w:rPr>
        <w:t> je proces kojim se uspoređuju različite mogućnosti postupanja nadležnih tijela u vezi s rizikom, u saradnji sa zainteresiranim učesnicima, uzimajući u obzir procjenu rizika i druge relevantne faktore, a ako je potrebno i proces odabiranja odgovarajućih preventivnih i kontrolnih mjera,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 xml:space="preserve">14. </w:t>
      </w:r>
      <w:r w:rsidRPr="0020774A">
        <w:rPr>
          <w:rFonts w:ascii="Segoe UI" w:eastAsia="Times New Roman" w:hAnsi="Segoe UI" w:cs="Segoe UI"/>
          <w:b/>
          <w:bCs/>
          <w:color w:val="000000"/>
          <w:sz w:val="20"/>
          <w:szCs w:val="20"/>
          <w:lang w:eastAsia="bs-Latn-BA"/>
        </w:rPr>
        <w:t>Obavještavanje o riziku</w:t>
      </w:r>
      <w:r w:rsidRPr="0020774A">
        <w:rPr>
          <w:rFonts w:ascii="Segoe UI" w:eastAsia="Times New Roman" w:hAnsi="Segoe UI" w:cs="Segoe UI"/>
          <w:color w:val="000000"/>
          <w:sz w:val="20"/>
          <w:szCs w:val="20"/>
          <w:lang w:eastAsia="bs-Latn-BA"/>
        </w:rPr>
        <w:t> je interaktivna razmjena informacija i mišljenja tokom cijelog procesa analize rizika, a u vezi s opasnostima i rizicima, s rizikom povezanim činjenicama i predodžbama o riziku, između procjenitelja rizika, nadležnih tijela, potrošača, proizvođača hrane i hrane za životinje, akademske zajednice i drugih zainteresiranih strana, uključujući objašnjenje nalaza pri procjeni rizika, te osnove za donošenje odluka pri upravljanju rizikom,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 xml:space="preserve">15. </w:t>
      </w:r>
      <w:r w:rsidRPr="0020774A">
        <w:rPr>
          <w:rFonts w:ascii="Segoe UI" w:eastAsia="Times New Roman" w:hAnsi="Segoe UI" w:cs="Segoe UI"/>
          <w:b/>
          <w:bCs/>
          <w:color w:val="000000"/>
          <w:sz w:val="20"/>
          <w:szCs w:val="20"/>
          <w:lang w:eastAsia="bs-Latn-BA"/>
        </w:rPr>
        <w:t>Opasnost</w:t>
      </w:r>
      <w:r w:rsidRPr="0020774A">
        <w:rPr>
          <w:rFonts w:ascii="Segoe UI" w:eastAsia="Times New Roman" w:hAnsi="Segoe UI" w:cs="Segoe UI"/>
          <w:color w:val="000000"/>
          <w:sz w:val="20"/>
          <w:szCs w:val="20"/>
          <w:lang w:eastAsia="bs-Latn-BA"/>
        </w:rPr>
        <w:t> je biološki, hemijski, radiološki ili fizički faktor u hrani i hrani za životinje ili stanje hrane i hrane za životinje, s mogućnošću da štetno djeluje na zdravlje ljudi,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 xml:space="preserve">16. </w:t>
      </w:r>
      <w:r w:rsidRPr="0020774A">
        <w:rPr>
          <w:rFonts w:ascii="Segoe UI" w:eastAsia="Times New Roman" w:hAnsi="Segoe UI" w:cs="Segoe UI"/>
          <w:b/>
          <w:bCs/>
          <w:color w:val="000000"/>
          <w:sz w:val="20"/>
          <w:szCs w:val="20"/>
          <w:lang w:eastAsia="bs-Latn-BA"/>
        </w:rPr>
        <w:t>Sljedivost (mogućnost praćenja)</w:t>
      </w:r>
      <w:r w:rsidRPr="0020774A">
        <w:rPr>
          <w:rFonts w:ascii="Segoe UI" w:eastAsia="Times New Roman" w:hAnsi="Segoe UI" w:cs="Segoe UI"/>
          <w:color w:val="000000"/>
          <w:sz w:val="20"/>
          <w:szCs w:val="20"/>
          <w:lang w:eastAsia="bs-Latn-BA"/>
        </w:rPr>
        <w:t> je mogućnost ulaženja u trag hrani, hrani za životinje, životinji koja proizvodi hranu, odnosno služi za proizvodnju hrane, sirovini ili materiji koja je namijenjena ugrađivanju ili se očekuje da će biti ugrađena u hranu ili hranu za životinje, kroz sve faze proizvodnje, prerade i distribucije,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 xml:space="preserve">17. </w:t>
      </w:r>
      <w:r w:rsidRPr="0020774A">
        <w:rPr>
          <w:rFonts w:ascii="Segoe UI" w:eastAsia="Times New Roman" w:hAnsi="Segoe UI" w:cs="Segoe UI"/>
          <w:b/>
          <w:bCs/>
          <w:color w:val="000000"/>
          <w:sz w:val="20"/>
          <w:szCs w:val="20"/>
          <w:lang w:eastAsia="bs-Latn-BA"/>
        </w:rPr>
        <w:t>Faza proizvodnje, prerade, obrade i distribucije</w:t>
      </w:r>
      <w:r w:rsidRPr="0020774A">
        <w:rPr>
          <w:rFonts w:ascii="Segoe UI" w:eastAsia="Times New Roman" w:hAnsi="Segoe UI" w:cs="Segoe UI"/>
          <w:color w:val="000000"/>
          <w:sz w:val="20"/>
          <w:szCs w:val="20"/>
          <w:lang w:eastAsia="bs-Latn-BA"/>
        </w:rPr>
        <w:t> je bilo koja faza, uključujući uvoz i primarnu proizvodnju, preradu,obradu, skladištenje, prijevoz, prodaju ili snabdijevanje krajnjeg potrošača hranom, i gdje je to u vezi, uvoz, proizvodnju, izradu, obradu, skladištenje, prijevoz, distribuciju, prodaju hrane za životinje te snabdijevanje hranom za životinje,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 xml:space="preserve">18. </w:t>
      </w:r>
      <w:r w:rsidRPr="0020774A">
        <w:rPr>
          <w:rFonts w:ascii="Segoe UI" w:eastAsia="Times New Roman" w:hAnsi="Segoe UI" w:cs="Segoe UI"/>
          <w:b/>
          <w:bCs/>
          <w:color w:val="000000"/>
          <w:sz w:val="20"/>
          <w:szCs w:val="20"/>
          <w:lang w:eastAsia="bs-Latn-BA"/>
        </w:rPr>
        <w:t>Primarna proizvodnja</w:t>
      </w:r>
      <w:r w:rsidRPr="0020774A">
        <w:rPr>
          <w:rFonts w:ascii="Segoe UI" w:eastAsia="Times New Roman" w:hAnsi="Segoe UI" w:cs="Segoe UI"/>
          <w:color w:val="000000"/>
          <w:sz w:val="20"/>
          <w:szCs w:val="20"/>
          <w:lang w:eastAsia="bs-Latn-BA"/>
        </w:rPr>
        <w:t> je proizvodnja i uzgoj primarnih poljoprivrednih proizvoda u biljnogojstvu, stočarstvu i ribarstvu, uključujući žetvu i pobiranje plodova, mužu i uzgoj životinja prije klanja, lov i ribolov, te sakupljanje samoniklih plodova i biljaka,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 xml:space="preserve">19. </w:t>
      </w:r>
      <w:r w:rsidRPr="0020774A">
        <w:rPr>
          <w:rFonts w:ascii="Segoe UI" w:eastAsia="Times New Roman" w:hAnsi="Segoe UI" w:cs="Segoe UI"/>
          <w:b/>
          <w:bCs/>
          <w:color w:val="000000"/>
          <w:sz w:val="20"/>
          <w:szCs w:val="20"/>
          <w:lang w:eastAsia="bs-Latn-BA"/>
        </w:rPr>
        <w:t>Potrošač</w:t>
      </w:r>
      <w:r w:rsidRPr="0020774A">
        <w:rPr>
          <w:rFonts w:ascii="Segoe UI" w:eastAsia="Times New Roman" w:hAnsi="Segoe UI" w:cs="Segoe UI"/>
          <w:color w:val="000000"/>
          <w:sz w:val="20"/>
          <w:szCs w:val="20"/>
          <w:lang w:eastAsia="bs-Latn-BA"/>
        </w:rPr>
        <w:t> je krajnji konzument prehrambenih proizvoda koji neće koristiti prehrambeni proizvod kao dio bilo kakvog posla ili djelatnosti vezane uz prehrambeni proizvod.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 xml:space="preserve">20. </w:t>
      </w:r>
      <w:r w:rsidRPr="0020774A">
        <w:rPr>
          <w:rFonts w:ascii="Segoe UI" w:eastAsia="Times New Roman" w:hAnsi="Segoe UI" w:cs="Segoe UI"/>
          <w:b/>
          <w:bCs/>
          <w:color w:val="000000"/>
          <w:sz w:val="20"/>
          <w:szCs w:val="20"/>
          <w:lang w:eastAsia="bs-Latn-BA"/>
        </w:rPr>
        <w:t>Službena kontrola</w:t>
      </w:r>
      <w:r w:rsidRPr="0020774A">
        <w:rPr>
          <w:rFonts w:ascii="Segoe UI" w:eastAsia="Times New Roman" w:hAnsi="Segoe UI" w:cs="Segoe UI"/>
          <w:color w:val="000000"/>
          <w:sz w:val="20"/>
          <w:szCs w:val="20"/>
          <w:lang w:eastAsia="bs-Latn-BA"/>
        </w:rPr>
        <w:t> je nadzor nad higijenom, zdravstvenom ispravnošću i kvalitetom hrane i hrane za životinje radi utvrđivanja usklađenosti s odredbama propisa o hrani,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 xml:space="preserve">21. </w:t>
      </w:r>
      <w:r w:rsidRPr="0020774A">
        <w:rPr>
          <w:rFonts w:ascii="Segoe UI" w:eastAsia="Times New Roman" w:hAnsi="Segoe UI" w:cs="Segoe UI"/>
          <w:b/>
          <w:bCs/>
          <w:color w:val="000000"/>
          <w:sz w:val="20"/>
          <w:szCs w:val="20"/>
          <w:lang w:eastAsia="bs-Latn-BA"/>
        </w:rPr>
        <w:t>Granični inspektori,</w:t>
      </w:r>
      <w:r w:rsidRPr="0020774A">
        <w:rPr>
          <w:rFonts w:ascii="Segoe UI" w:eastAsia="Times New Roman" w:hAnsi="Segoe UI" w:cs="Segoe UI"/>
          <w:color w:val="000000"/>
          <w:sz w:val="20"/>
          <w:szCs w:val="20"/>
          <w:lang w:eastAsia="bs-Latn-BA"/>
        </w:rPr>
        <w:t> u smislu odredbi ovog zakona su granični inspektori nadležnih organa,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 xml:space="preserve">22. </w:t>
      </w:r>
      <w:r w:rsidRPr="0020774A">
        <w:rPr>
          <w:rFonts w:ascii="Segoe UI" w:eastAsia="Times New Roman" w:hAnsi="Segoe UI" w:cs="Segoe UI"/>
          <w:b/>
          <w:bCs/>
          <w:color w:val="000000"/>
          <w:sz w:val="20"/>
          <w:szCs w:val="20"/>
          <w:lang w:eastAsia="bs-Latn-BA"/>
        </w:rPr>
        <w:t>Zdravstvena ispravnost hrane</w:t>
      </w:r>
      <w:r w:rsidRPr="0020774A">
        <w:rPr>
          <w:rFonts w:ascii="Segoe UI" w:eastAsia="Times New Roman" w:hAnsi="Segoe UI" w:cs="Segoe UI"/>
          <w:color w:val="000000"/>
          <w:sz w:val="20"/>
          <w:szCs w:val="20"/>
          <w:lang w:eastAsia="bs-Latn-BA"/>
        </w:rPr>
        <w:t> podrazumijeva sigurnost da hrana neće prouzrokovati štetne utjecaje na zdravlje ljudi ako je pripremljena i konzumirana u skladu s njezinom namjenom,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 xml:space="preserve">23. </w:t>
      </w:r>
      <w:r w:rsidRPr="0020774A">
        <w:rPr>
          <w:rFonts w:ascii="Segoe UI" w:eastAsia="Times New Roman" w:hAnsi="Segoe UI" w:cs="Segoe UI"/>
          <w:b/>
          <w:bCs/>
          <w:color w:val="000000"/>
          <w:sz w:val="20"/>
          <w:szCs w:val="20"/>
          <w:lang w:eastAsia="bs-Latn-BA"/>
        </w:rPr>
        <w:t>Higijena hrane</w:t>
      </w:r>
      <w:r w:rsidRPr="0020774A">
        <w:rPr>
          <w:rFonts w:ascii="Segoe UI" w:eastAsia="Times New Roman" w:hAnsi="Segoe UI" w:cs="Segoe UI"/>
          <w:color w:val="000000"/>
          <w:sz w:val="20"/>
          <w:szCs w:val="20"/>
          <w:lang w:eastAsia="bs-Latn-BA"/>
        </w:rPr>
        <w:t> podrazumijeva mjere i uslove potrebne za kontrolu opasnosti i osiguranje prikladnosti hrane za ljudsku konzumaciju u skladu s njenom namjenom,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 xml:space="preserve">24. </w:t>
      </w:r>
      <w:r w:rsidRPr="0020774A">
        <w:rPr>
          <w:rFonts w:ascii="Segoe UI" w:eastAsia="Times New Roman" w:hAnsi="Segoe UI" w:cs="Segoe UI"/>
          <w:b/>
          <w:bCs/>
          <w:color w:val="000000"/>
          <w:sz w:val="20"/>
          <w:szCs w:val="20"/>
          <w:lang w:eastAsia="bs-Latn-BA"/>
        </w:rPr>
        <w:t>Sigurna hrana</w:t>
      </w:r>
      <w:r w:rsidRPr="0020774A">
        <w:rPr>
          <w:rFonts w:ascii="Segoe UI" w:eastAsia="Times New Roman" w:hAnsi="Segoe UI" w:cs="Segoe UI"/>
          <w:color w:val="000000"/>
          <w:sz w:val="20"/>
          <w:szCs w:val="20"/>
          <w:lang w:eastAsia="bs-Latn-BA"/>
        </w:rPr>
        <w:t> je ona hrana koja ne može štetno uticati na zdravlje ljudi i koja je prikladna za ljudsku upotrebu,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 xml:space="preserve">25. </w:t>
      </w:r>
      <w:r w:rsidRPr="0020774A">
        <w:rPr>
          <w:rFonts w:ascii="Segoe UI" w:eastAsia="Times New Roman" w:hAnsi="Segoe UI" w:cs="Segoe UI"/>
          <w:b/>
          <w:bCs/>
          <w:color w:val="000000"/>
          <w:sz w:val="20"/>
          <w:szCs w:val="20"/>
          <w:lang w:eastAsia="bs-Latn-BA"/>
        </w:rPr>
        <w:t>Zdravstvena ispravnost hrane za životinje</w:t>
      </w:r>
      <w:r w:rsidRPr="0020774A">
        <w:rPr>
          <w:rFonts w:ascii="Segoe UI" w:eastAsia="Times New Roman" w:hAnsi="Segoe UI" w:cs="Segoe UI"/>
          <w:color w:val="000000"/>
          <w:sz w:val="20"/>
          <w:szCs w:val="20"/>
          <w:lang w:eastAsia="bs-Latn-BA"/>
        </w:rPr>
        <w:t> podrazumijeva neškodljivost hrane za životinje za zdravlje životinja te posredno za zdravlje ljudi, koji konzumiraju proizvode dobivene od tih životinja, a s obzirom na prisutnost određenih bioloških, hemijskih, radioloških ili fizičkih materija u hrani za životinje,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 xml:space="preserve">26. </w:t>
      </w:r>
      <w:r w:rsidRPr="0020774A">
        <w:rPr>
          <w:rFonts w:ascii="Segoe UI" w:eastAsia="Times New Roman" w:hAnsi="Segoe UI" w:cs="Segoe UI"/>
          <w:b/>
          <w:bCs/>
          <w:color w:val="000000"/>
          <w:sz w:val="20"/>
          <w:szCs w:val="20"/>
          <w:lang w:eastAsia="bs-Latn-BA"/>
        </w:rPr>
        <w:t>Kontaminant (ili štetna materija)</w:t>
      </w:r>
      <w:r w:rsidRPr="0020774A">
        <w:rPr>
          <w:rFonts w:ascii="Segoe UI" w:eastAsia="Times New Roman" w:hAnsi="Segoe UI" w:cs="Segoe UI"/>
          <w:color w:val="000000"/>
          <w:sz w:val="20"/>
          <w:szCs w:val="20"/>
          <w:lang w:eastAsia="bs-Latn-BA"/>
        </w:rPr>
        <w:t> je biološka, hemijska, radiološka ili fizička materija štetna za zdravlje ljudi, koja nije namjerno dodana hrani, a prisutnost koje je u hrani posljedica postupaka tokom proizvodnje (uključujući postupke izvršene tokom uzgoja usijeva i životinja te primjene veterinarskih lijekova), prerade, pripreme, tretiranja, pakovanja, transporta ili skladištenja te hrane, ili posljedica okolinskog zagađenja,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 xml:space="preserve">27. </w:t>
      </w:r>
      <w:r w:rsidRPr="0020774A">
        <w:rPr>
          <w:rFonts w:ascii="Segoe UI" w:eastAsia="Times New Roman" w:hAnsi="Segoe UI" w:cs="Segoe UI"/>
          <w:b/>
          <w:bCs/>
          <w:color w:val="000000"/>
          <w:sz w:val="20"/>
          <w:szCs w:val="20"/>
          <w:lang w:eastAsia="bs-Latn-BA"/>
        </w:rPr>
        <w:t>Rezidua (zaostala materija)</w:t>
      </w:r>
      <w:r w:rsidRPr="0020774A">
        <w:rPr>
          <w:rFonts w:ascii="Segoe UI" w:eastAsia="Times New Roman" w:hAnsi="Segoe UI" w:cs="Segoe UI"/>
          <w:color w:val="000000"/>
          <w:sz w:val="20"/>
          <w:szCs w:val="20"/>
          <w:lang w:eastAsia="bs-Latn-BA"/>
        </w:rPr>
        <w:t> je ostatak bioloških ili hemijskih materija koje se dopušteno koriste u određenim količinama i u određenim razdobljima primarne proizvodnje hrane, kao i ostatak njihovih metabolita te produkata njihove razgradnje; rezidue ne podrazumijevaju prehrambene aditive,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 xml:space="preserve">28. </w:t>
      </w:r>
      <w:r w:rsidRPr="0020774A">
        <w:rPr>
          <w:rFonts w:ascii="Segoe UI" w:eastAsia="Times New Roman" w:hAnsi="Segoe UI" w:cs="Segoe UI"/>
          <w:b/>
          <w:bCs/>
          <w:color w:val="000000"/>
          <w:sz w:val="20"/>
          <w:szCs w:val="20"/>
          <w:lang w:eastAsia="bs-Latn-BA"/>
        </w:rPr>
        <w:t>Prehrambeni aditiv </w:t>
      </w:r>
      <w:r w:rsidRPr="0020774A">
        <w:rPr>
          <w:rFonts w:ascii="Segoe UI" w:eastAsia="Times New Roman" w:hAnsi="Segoe UI" w:cs="Segoe UI"/>
          <w:color w:val="000000"/>
          <w:sz w:val="20"/>
          <w:szCs w:val="20"/>
          <w:lang w:eastAsia="bs-Latn-BA"/>
        </w:rPr>
        <w:t>je svaka materija koja se uobičajeno ne konzumira, niti je tipičan sastojak hrane, bez obzira na prehrambenu vrijednost, a dodaje se namjenski radi tehnoloških i senzorskih svojstava hrane u tehnološkom postupku proizvodnje, tokom pripreme, obrade, prerade, oblikovanja, pakovanja, transporta i čuvanja,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lastRenderedPageBreak/>
        <w:t xml:space="preserve">29. </w:t>
      </w:r>
      <w:r w:rsidRPr="0020774A">
        <w:rPr>
          <w:rFonts w:ascii="Segoe UI" w:eastAsia="Times New Roman" w:hAnsi="Segoe UI" w:cs="Segoe UI"/>
          <w:b/>
          <w:bCs/>
          <w:color w:val="000000"/>
          <w:sz w:val="20"/>
          <w:szCs w:val="20"/>
          <w:lang w:eastAsia="bs-Latn-BA"/>
        </w:rPr>
        <w:t>Dodatak hrani za životinje </w:t>
      </w:r>
      <w:r w:rsidRPr="0020774A">
        <w:rPr>
          <w:rFonts w:ascii="Segoe UI" w:eastAsia="Times New Roman" w:hAnsi="Segoe UI" w:cs="Segoe UI"/>
          <w:color w:val="000000"/>
          <w:sz w:val="20"/>
          <w:szCs w:val="20"/>
          <w:lang w:eastAsia="bs-Latn-BA"/>
        </w:rPr>
        <w:t>je svaka materija koja, kad je ugrađena u hranu za životinje, može uticati na svojstva hrane za životinje ili na uzgoj životinja koje proizvode hranu ili se upotrebljavaju za proizvodnju hrane namijenjene ljudskoj konzumaciji,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 xml:space="preserve">30. </w:t>
      </w:r>
      <w:r w:rsidRPr="0020774A">
        <w:rPr>
          <w:rFonts w:ascii="Segoe UI" w:eastAsia="Times New Roman" w:hAnsi="Segoe UI" w:cs="Segoe UI"/>
          <w:b/>
          <w:bCs/>
          <w:color w:val="000000"/>
          <w:sz w:val="20"/>
          <w:szCs w:val="20"/>
          <w:lang w:eastAsia="bs-Latn-BA"/>
        </w:rPr>
        <w:t>Kvaliteti hrane</w:t>
      </w:r>
      <w:r w:rsidRPr="0020774A">
        <w:rPr>
          <w:rFonts w:ascii="Segoe UI" w:eastAsia="Times New Roman" w:hAnsi="Segoe UI" w:cs="Segoe UI"/>
          <w:color w:val="000000"/>
          <w:sz w:val="20"/>
          <w:szCs w:val="20"/>
          <w:lang w:eastAsia="bs-Latn-BA"/>
        </w:rPr>
        <w:t> su sveukupna svojstva hrane koja pridonose njenoj sposobnosti da zadovolji potrebe krajnjeg potrošača,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 xml:space="preserve">31. </w:t>
      </w:r>
      <w:r w:rsidRPr="0020774A">
        <w:rPr>
          <w:rFonts w:ascii="Segoe UI" w:eastAsia="Times New Roman" w:hAnsi="Segoe UI" w:cs="Segoe UI"/>
          <w:b/>
          <w:bCs/>
          <w:color w:val="000000"/>
          <w:sz w:val="20"/>
          <w:szCs w:val="20"/>
          <w:lang w:eastAsia="bs-Latn-BA"/>
        </w:rPr>
        <w:t>Deklariranje</w:t>
      </w:r>
      <w:r w:rsidRPr="0020774A">
        <w:rPr>
          <w:rFonts w:ascii="Segoe UI" w:eastAsia="Times New Roman" w:hAnsi="Segoe UI" w:cs="Segoe UI"/>
          <w:color w:val="000000"/>
          <w:sz w:val="20"/>
          <w:szCs w:val="20"/>
          <w:lang w:eastAsia="bs-Latn-BA"/>
        </w:rPr>
        <w:t> je stavljanje pisanih oznaka, trgovačkih oznaka, zaštitnog znaka, naziva marke, slikovnih prikaza ili simbola koji se odnose na hranu ili hranu za životinje, a stavljaju se na ambalažu, naljepnicu ili privjesnicu ili na mjesto vidljivo potrošaču za nepakovanu hranu,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 xml:space="preserve">32. </w:t>
      </w:r>
      <w:r w:rsidRPr="0020774A">
        <w:rPr>
          <w:rFonts w:ascii="Segoe UI" w:eastAsia="Times New Roman" w:hAnsi="Segoe UI" w:cs="Segoe UI"/>
          <w:b/>
          <w:bCs/>
          <w:color w:val="000000"/>
          <w:sz w:val="20"/>
          <w:szCs w:val="20"/>
          <w:lang w:eastAsia="bs-Latn-BA"/>
        </w:rPr>
        <w:t>Predmeti koji dolaze u neposredan dodir s hranom</w:t>
      </w:r>
      <w:r w:rsidRPr="0020774A">
        <w:rPr>
          <w:rFonts w:ascii="Segoe UI" w:eastAsia="Times New Roman" w:hAnsi="Segoe UI" w:cs="Segoe UI"/>
          <w:color w:val="000000"/>
          <w:sz w:val="20"/>
          <w:szCs w:val="20"/>
          <w:lang w:eastAsia="bs-Latn-BA"/>
        </w:rPr>
        <w:t> su posuđe, pribor, oprema, uređaji i ambalaža koji se upotrebljavaju u poslovanju s hranom,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 xml:space="preserve">33. </w:t>
      </w:r>
      <w:r w:rsidRPr="0020774A">
        <w:rPr>
          <w:rFonts w:ascii="Segoe UI" w:eastAsia="Times New Roman" w:hAnsi="Segoe UI" w:cs="Segoe UI"/>
          <w:b/>
          <w:bCs/>
          <w:color w:val="000000"/>
          <w:sz w:val="20"/>
          <w:szCs w:val="20"/>
          <w:lang w:eastAsia="bs-Latn-BA"/>
        </w:rPr>
        <w:t>Nova hrana</w:t>
      </w:r>
      <w:r w:rsidRPr="0020774A">
        <w:rPr>
          <w:rFonts w:ascii="Segoe UI" w:eastAsia="Times New Roman" w:hAnsi="Segoe UI" w:cs="Segoe UI"/>
          <w:color w:val="000000"/>
          <w:sz w:val="20"/>
          <w:szCs w:val="20"/>
          <w:lang w:eastAsia="bs-Latn-BA"/>
        </w:rPr>
        <w:t> su hrana i sastojci hrane koji se do sada nisu znatnije upotrebljavali za prehranu ljudi u Bosni i Hercegovini,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 xml:space="preserve">34. </w:t>
      </w:r>
      <w:r w:rsidRPr="0020774A">
        <w:rPr>
          <w:rFonts w:ascii="Segoe UI" w:eastAsia="Times New Roman" w:hAnsi="Segoe UI" w:cs="Segoe UI"/>
          <w:b/>
          <w:bCs/>
          <w:color w:val="000000"/>
          <w:sz w:val="20"/>
          <w:szCs w:val="20"/>
          <w:lang w:eastAsia="bs-Latn-BA"/>
        </w:rPr>
        <w:t>Genetski modificirani organizam (u daljem tekstu: GMO)</w:t>
      </w:r>
      <w:r w:rsidRPr="0020774A">
        <w:rPr>
          <w:rFonts w:ascii="Segoe UI" w:eastAsia="Times New Roman" w:hAnsi="Segoe UI" w:cs="Segoe UI"/>
          <w:color w:val="000000"/>
          <w:sz w:val="20"/>
          <w:szCs w:val="20"/>
          <w:lang w:eastAsia="bs-Latn-BA"/>
        </w:rPr>
        <w:t> je organizam, osim ljudskog bića, kojem je nasljedni materijal namjerno izmijenjen na način koji se ne može postići prirodno razmnožavanjem i/ili prirodnom rekombinacijom.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II - OPĆI PRINCIPI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r>
    </w:p>
    <w:p w:rsidR="0020774A" w:rsidRDefault="0020774A" w:rsidP="0020774A">
      <w:pPr>
        <w:shd w:val="clear" w:color="auto" w:fill="FFFFFF"/>
        <w:spacing w:after="150" w:line="240" w:lineRule="auto"/>
        <w:jc w:val="center"/>
        <w:rPr>
          <w:rFonts w:ascii="Segoe UI" w:eastAsia="Times New Roman" w:hAnsi="Segoe UI" w:cs="Segoe UI"/>
          <w:b/>
          <w:bCs/>
          <w:color w:val="000000"/>
          <w:sz w:val="20"/>
          <w:szCs w:val="20"/>
          <w:lang w:eastAsia="bs-Latn-BA"/>
        </w:rPr>
      </w:pPr>
      <w:r w:rsidRPr="0020774A">
        <w:rPr>
          <w:rFonts w:ascii="Segoe UI" w:eastAsia="Times New Roman" w:hAnsi="Segoe UI" w:cs="Segoe UI"/>
          <w:b/>
          <w:bCs/>
          <w:color w:val="000000"/>
          <w:sz w:val="20"/>
          <w:szCs w:val="20"/>
          <w:lang w:eastAsia="bs-Latn-BA"/>
        </w:rPr>
        <w:t>1. Principi analize rizika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4.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Propisi o hrani imaju jedan ili više općih ciljeva visokog stepena zaštite života i zdravlja ljudi i zaštite interesa potrošača, uključujući čestito postupanje u trgovini hranom, uzimajući u obzir, prema potrebi, zaštitu zdravlja i dobrobiti životinja, te zdravlja bilja i okoline.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Ako postoje međunarodni standardi ili je neminovno njihovo usvajanje, oni će se uzeti u obzir pri izradi ili prilagođavanju propisa o hrani, osim ako su ti standardi ili njihovi dijelovi neefikasni ili neprikladni za ispunjavanje legitimnih ciljeva propisa o hrani ili postoji naučno opravdanje za njihovu neprimjenu.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5.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Da bi se postigao glavni cilj, odnosno visok nivo zaštite života i zdravlja ljudi, mjere koje se primjenjuju u skladu s propisima o hrani zasnivaju se na procjeni rizika, osim kada to nije primjereno okolnostima ili prirodi same mjere.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Procjena rizika zasniva se na dostupnim naučnim dokazima i obavlja se na nezavisan, objektivan i transparentan način.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3. Procjenu rizika obavlja Agencija u saradnji s nadležnim organima entiteta i Brčko Distrikta.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6.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Obavještavanje o riziku obavlja Agencija da bi: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a) nadležni organi,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b) subjekati u poslovanju s hranom i subjekati u poslovanju s hranom za životinje,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c) potrošači,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lastRenderedPageBreak/>
        <w:t>d) druge nadležne institucije i zainteresirane strane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dobili pravovremenu, pouzdanu, objektivnu i razumljivu informaciju o opasnostima, odnosno riziku povezanom s hranom, odnosno hranom za životinje.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7.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Upravljanje rizikom osigurava da preventivne i kontrolne mjere, poduzete radi smanjenja, uklanjanja ili izbjegavanja rizika za zdravlje ljudi pri konzumiranju hrane, budu zasnovane na rezultatima procjene rizika te da budu efikasne, nepristrane i primjerene.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Upravljanje rizikom obavljaju nadležni organi.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2. Princip predostrožnosti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8.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U posebnim okolnostima kad je, nakon procjene dostupnih informacija, identificirana mogućnost štetnog djelovanja hrane na zdravlje ljudi, da bi se razjasnile naučne nedoumice, nadležni organi mogu poduzeti privremene mjere upravljanja rizikom prijeko potrebne za osiguranje najvišeg mogućeg nivoa zaštite zdravlja ljudi do pribavljanja daljnjih naučno zasnovanih informacija potrebnih za sveobuhvatnu procjenu rizika.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Mjere poduzete na osnovu stava 1. ovog člana moraju biti primjerene i ne ograničavati trgovinu više nego što je potrebno da bi se postigao visok nivo zaštite zdravlja ljudi, vodeći pri tome računa o njihovoj tehničkoj i ekonomskoj izvodljivosti te utvrđenom činjeničnom stanju.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3. Poduzete mjere moraju se ponovno razmotriti u primjerenom roku, zavisno od prirode identificiranog rizika za život i zdravlje ljudi, te od tipa naučno utvrđenih informacija potrebnih za razjašnjavanje naučnih nedoumica, kao i za provođenje sveobuhvatne procjene rizika.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3. Princip transparentnosti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9.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Agencija neposredno ili putem ovlaštenih predstavnika potrošača ili drugih zainteresiranih grupa, tokom pripremanja, vrednovanja i revizije mjera za upravljanje rizikom mora provoditi otvorene i transparentne javne konsultacije, osim kada to hitnost ne dopušta.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10.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Ukoliko postoji osnovana sumnja da bi hrana ili stočna hrana mogla predstavljati rizik za zdravlje ljudi ili životinja, Agencija će poduzeti korake da obavijesti javnost o opasnostima za zdravlje; pri tome treba identificirati hranu ili stočnu hranu u najvećoj mogućoj mjeri, navodeći vrstu hrane ili stočne hrane, rizik koji predstavlja, te mjere koje se poduzimaju ili će se poduzeti za sprečavanje, smanjenje ili uklanjanje rizika.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4. Zaštita interesa potrošača </w:t>
      </w:r>
      <w:r w:rsidRPr="0020774A">
        <w:rPr>
          <w:rFonts w:ascii="Segoe UI" w:eastAsia="Times New Roman" w:hAnsi="Segoe UI" w:cs="Segoe UI"/>
          <w:color w:val="000000"/>
          <w:sz w:val="20"/>
          <w:szCs w:val="20"/>
          <w:lang w:eastAsia="bs-Latn-BA"/>
        </w:rPr>
        <w:br/>
      </w:r>
    </w:p>
    <w:p w:rsidR="0020774A" w:rsidRDefault="0020774A" w:rsidP="0020774A">
      <w:pPr>
        <w:shd w:val="clear" w:color="auto" w:fill="FFFFFF"/>
        <w:spacing w:after="150" w:line="240" w:lineRule="auto"/>
        <w:jc w:val="center"/>
        <w:rPr>
          <w:rFonts w:ascii="Segoe UI" w:eastAsia="Times New Roman" w:hAnsi="Segoe UI" w:cs="Segoe UI"/>
          <w:b/>
          <w:bCs/>
          <w:color w:val="000000"/>
          <w:sz w:val="20"/>
          <w:szCs w:val="20"/>
          <w:lang w:eastAsia="bs-Latn-BA"/>
        </w:rPr>
      </w:pPr>
      <w:r w:rsidRPr="0020774A">
        <w:rPr>
          <w:rFonts w:ascii="Segoe UI" w:eastAsia="Times New Roman" w:hAnsi="Segoe UI" w:cs="Segoe UI"/>
          <w:b/>
          <w:bCs/>
          <w:color w:val="000000"/>
          <w:sz w:val="20"/>
          <w:szCs w:val="20"/>
          <w:lang w:eastAsia="bs-Latn-BA"/>
        </w:rPr>
        <w:t>Član 11. </w:t>
      </w:r>
    </w:p>
    <w:p w:rsidR="0020774A" w:rsidRDefault="0020774A" w:rsidP="0020774A">
      <w:pPr>
        <w:shd w:val="clear" w:color="auto" w:fill="FFFFFF"/>
        <w:spacing w:after="15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Propisi o hrani usmjereni su zaštiti interesa potrošača i osiguravaju osnov na osnovu koga će potrošači biti informirani prije izbora prehrambenih proizvoda koje će konzumirati. Cilj propisa o prehrambenim proizvodima je sprečavanje: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a) nečestitih ili obmanjujućih postupaka, </w:t>
      </w:r>
      <w:r w:rsidRPr="0020774A">
        <w:rPr>
          <w:rFonts w:ascii="Segoe UI" w:eastAsia="Times New Roman" w:hAnsi="Segoe UI" w:cs="Segoe UI"/>
          <w:color w:val="000000"/>
          <w:sz w:val="20"/>
          <w:szCs w:val="20"/>
          <w:lang w:eastAsia="bs-Latn-BA"/>
        </w:rPr>
        <w:br/>
        <w:t>b) patvorenje prehrambenih proizvoda, i </w:t>
      </w:r>
      <w:r w:rsidRPr="0020774A">
        <w:rPr>
          <w:rFonts w:ascii="Segoe UI" w:eastAsia="Times New Roman" w:hAnsi="Segoe UI" w:cs="Segoe UI"/>
          <w:color w:val="000000"/>
          <w:sz w:val="20"/>
          <w:szCs w:val="20"/>
          <w:lang w:eastAsia="bs-Latn-BA"/>
        </w:rPr>
        <w:br/>
        <w:t>c) svih drugih postupaka koji mogu dovesti potrošača u zabludu. </w:t>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lastRenderedPageBreak/>
        <w:br/>
      </w:r>
      <w:r w:rsidRPr="0020774A">
        <w:rPr>
          <w:rFonts w:ascii="Segoe UI" w:eastAsia="Times New Roman" w:hAnsi="Segoe UI" w:cs="Segoe UI"/>
          <w:b/>
          <w:bCs/>
          <w:color w:val="000000"/>
          <w:sz w:val="20"/>
          <w:szCs w:val="20"/>
          <w:lang w:eastAsia="bs-Latn-BA"/>
        </w:rPr>
        <w:t>III - ZDRAVSTVENA ISPRAVNOST HRANE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b/>
          <w:bCs/>
          <w:color w:val="000000"/>
          <w:sz w:val="20"/>
          <w:szCs w:val="20"/>
          <w:lang w:eastAsia="bs-Latn-BA"/>
        </w:rPr>
        <w:t>Član 12.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Zdravstveno je ispravna hrana koja ne može prouzrokovati štetne uticaje na zdravlje ljudi, ako je proizvedena, pripremljena i konzumirana u skladu s njenom namjenom.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Nije dopušteno stavljanje na tržište zdravstveno neispravne hrane.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3. Hrana je zdravstveno neispravna ako je: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a) štetna za zdravlje ljudi,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b) neprikladna za ljudsku konzumaciju.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13. </w:t>
      </w:r>
      <w:r w:rsidRPr="0020774A">
        <w:rPr>
          <w:rFonts w:ascii="Segoe UI" w:eastAsia="Times New Roman" w:hAnsi="Segoe UI" w:cs="Segoe UI"/>
          <w:color w:val="000000"/>
          <w:sz w:val="20"/>
          <w:szCs w:val="20"/>
          <w:lang w:eastAsia="bs-Latn-BA"/>
        </w:rPr>
        <w:br/>
      </w:r>
    </w:p>
    <w:p w:rsidR="0020774A" w:rsidRDefault="0020774A" w:rsidP="0020774A">
      <w:pPr>
        <w:shd w:val="clear" w:color="auto" w:fill="FFFFFF"/>
        <w:spacing w:after="0" w:line="240" w:lineRule="auto"/>
        <w:rPr>
          <w:rFonts w:ascii="Segoe UI" w:eastAsia="Times New Roman" w:hAnsi="Segoe UI" w:cs="Segoe UI"/>
          <w:b/>
          <w:bCs/>
          <w:color w:val="000000"/>
          <w:sz w:val="20"/>
          <w:szCs w:val="20"/>
          <w:lang w:eastAsia="bs-Latn-BA"/>
        </w:rPr>
      </w:pPr>
      <w:r w:rsidRPr="0020774A">
        <w:rPr>
          <w:rFonts w:ascii="Segoe UI" w:eastAsia="Times New Roman" w:hAnsi="Segoe UI" w:cs="Segoe UI"/>
          <w:color w:val="000000"/>
          <w:sz w:val="20"/>
          <w:szCs w:val="20"/>
          <w:lang w:eastAsia="bs-Latn-BA"/>
        </w:rPr>
        <w:t>1. Pri odlučivanju je li neka hrana zdravstveno neispravna, uzimaju se u obzir: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a) uslovi u svakoj fazi proizvodnje, prerade, obrade i distribucije hrane te uslovi čuvanja i držanja do prodaje krajnjem potrošaču, kao i uslovi za pripremanje i konzumiranje u skladu s njenom namjenom,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b) informacije koje su date krajnjem potrošaču, uključujući podatke na deklaraciji i informacije koje su općenito dostupne krajnjem potrošaču u vezi s izbjegavanjem specifičnih štetnih djelovanja na zdravlje ljudi neke određene hrane ili kategorij hrane.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Pri odlučivanju je li neka hrana štetna za zdravlje ljudi, uzimaju se u obzir: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a) mogući neposredni ili posredni, kratkoročni ili dugoročni štetni efekti te hrane na zdravlje osobe koja je konzumira te efekti na buduće generacije,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b) moguće kumulativno toksično djelovanje,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c) posebna zdravstvena osjetljivost specifične kategorije potrošača na hranu namijenjenu toj kategoriji potrošača.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3. Pri odlučivanju je li neka hrana neprikladna za ljudsku konzumaciju, treba uzeti u obzir je li ta hrana neprihvatljiva za upotrebu kojoj je namijenjena zbog njene kontaminacije, vanjskim uzročnikom ili na neki drugi način, zbog truljenja, kvarenja ili raspadanja.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4. Kada je hrana, za koju je utvrđeno da je zdravstveno neispravna, dio jedne proizvodne partije, serije ili pošiljke istovrsne hrane po kategoriji i opisu, drži se da je sva hrana u toj proizvodnoj partiji, seriji ili pošiljci zdravstveno neispravna, osim ako se nakon obavljene laboratorijske analize i/ili superanalize utvrdi suprotno.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14.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Štetnom za zdravlje ljudi smatra se hrana ako: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a) sadrži mikroorganizme ili tkivne parazite opasne za zdravlje ljudi, bakterijske toksine, mikotoksine, histamin i njemu slične tvari ili i druge mikroorganizme ili tkivne parazite iznad dopuštenih količina,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b) sadrži prirodne toksine ili druge prirodne toksične tvari iznad dopuštenih količina,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c) sadrži ostatke pesticida, veterinarskih lijekova, metale i metaloide te druge materije štetne za zdravlje ljudi iznad dopuštenih količina,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 xml:space="preserve">d) sadrži prehrambene aditive koji se ne smiju koristiti u određenoj vrsti hrane ili ako je sadržaj prehrambenih aditiva </w:t>
      </w:r>
      <w:r w:rsidRPr="0020774A">
        <w:rPr>
          <w:rFonts w:ascii="Segoe UI" w:eastAsia="Times New Roman" w:hAnsi="Segoe UI" w:cs="Segoe UI"/>
          <w:color w:val="000000"/>
          <w:sz w:val="20"/>
          <w:szCs w:val="20"/>
          <w:lang w:eastAsia="bs-Latn-BA"/>
        </w:rPr>
        <w:lastRenderedPageBreak/>
        <w:t>prisutnih u hrani iznad dopuštenih količina,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e) sadrži radionuklide iznad propisane granice ili ako je ozračena iznad dopuštene granice,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f) ambalaža sadrži mikroorganizme ili druge materije koje mogu utjecati na povećanje sadržaja materija štetnih za zdravlje ljudi u hrani,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g) ako potječe od uginulih životinja ili od životinja kojih klaonička obrada iz bilo kojeg razloga nije dopuštena.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Neprikladnom za ljudsku konzumaciju smatra se hrana ako: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a) su senzorska svojstva hrane zbog fizikalnih, hemijskih, mikrobioloških ili drugih procesa izmijenjena toliko da hrana nije prikladna za prehranu ljudi,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b) sadrži materije ili sirovine koje nisu toksikološki evaluirane, provjerene i sigurne za ljudsku upotrebu,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c) sadrži mehanička onečišćenja i primjese koje mogu biti štetne za zdravlje ljudi,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d) je ambalaža neprikladna ili oštećena tako da su moguće mikrobiološke i hemijske promjene hrane u granicama većim od dopuštenih.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15.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Agencija, u saradnji s nadležnim organima, donosi mjere ograničenja stavljanja hrane na tržište i zahtjev za povlačenje hrane s tržišta, ako postoje razlozi za sumnju da je hrana zdravstveno neispravna.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O poduzetim mjerama iz stava 1. Agencija je dužna odmah obavijestiti Ministarstvo vanjske trgovine i ekonomskih odnosa (u daljem tekstu: Ministarstvo) i Vijeće ministara Bosne i Hercegovine (u daljem tekstu: Vijeće ministara).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16.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Vijeće ministara, na prijedlog Agencije u saradnji s nadležnim organima, donosi provedbene propise o primjeni bilo kojeg postupka u proizvodnji, preradi, obradi i distribuciji, a koji može uticati na higijenu i zdravstvenu ispravnost hrane i hrane za životinje. </w:t>
      </w:r>
      <w:r w:rsidRPr="0020774A">
        <w:rPr>
          <w:rFonts w:ascii="Segoe UI" w:eastAsia="Times New Roman" w:hAnsi="Segoe UI" w:cs="Segoe UI"/>
          <w:color w:val="000000"/>
          <w:sz w:val="20"/>
          <w:szCs w:val="20"/>
          <w:lang w:eastAsia="bs-Latn-BA"/>
        </w:rPr>
        <w:br/>
      </w:r>
    </w:p>
    <w:p w:rsid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IV - KVALITET HRANE </w:t>
      </w:r>
      <w:r w:rsidRPr="0020774A">
        <w:rPr>
          <w:rFonts w:ascii="Segoe UI" w:eastAsia="Times New Roman" w:hAnsi="Segoe UI" w:cs="Segoe UI"/>
          <w:color w:val="000000"/>
          <w:sz w:val="20"/>
          <w:szCs w:val="20"/>
          <w:lang w:eastAsia="bs-Latn-BA"/>
        </w:rPr>
        <w:br/>
      </w:r>
    </w:p>
    <w:p w:rsidR="0020774A" w:rsidRDefault="0020774A" w:rsidP="0020774A">
      <w:pPr>
        <w:shd w:val="clear" w:color="auto" w:fill="FFFFFF"/>
        <w:spacing w:after="150" w:line="240" w:lineRule="auto"/>
        <w:jc w:val="center"/>
        <w:rPr>
          <w:rFonts w:ascii="Segoe UI" w:eastAsia="Times New Roman" w:hAnsi="Segoe UI" w:cs="Segoe UI"/>
          <w:b/>
          <w:bCs/>
          <w:color w:val="000000"/>
          <w:sz w:val="20"/>
          <w:szCs w:val="20"/>
          <w:lang w:eastAsia="bs-Latn-BA"/>
        </w:rPr>
      </w:pP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b/>
          <w:bCs/>
          <w:color w:val="000000"/>
          <w:sz w:val="20"/>
          <w:szCs w:val="20"/>
          <w:lang w:eastAsia="bs-Latn-BA"/>
        </w:rPr>
        <w:t>Član 17. </w:t>
      </w:r>
    </w:p>
    <w:p w:rsidR="0020774A" w:rsidRPr="0020774A" w:rsidRDefault="0020774A" w:rsidP="0020774A">
      <w:pPr>
        <w:shd w:val="clear" w:color="auto" w:fill="FFFFFF"/>
        <w:spacing w:after="15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br/>
        <w:t>1. Subjektima u poslovanju s hranom dopušteno je da proizvode, stavljaju na tržište hranu propisanog kvaliteta, kao i hranu za koju nisu propisani zahtjevi kvaliteta, ako hrana odgovara odredbama o zdravstvenoj ispravnosti i navodima na deklaraciji.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Vijeće ministara, na prijedlog Agencije, u saradnji sa nadležnim organima entiteta i Brčko Distrikta, donosi provedbene propise kojima se uređuje kvalitet hrane, radi: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a) zaštite interesa potrošača,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b) omogućavanja potrošačima da izvrše izbor u vezi s hranom koju konzumiraju,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c) zaštite interesa proizvođača.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3. Provedbenim propisima iz stava 2. ovog člana utvrđuju se zahtjevi koji se odnose na: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a) obaveze subjekata u poslovanju s hranom vezano za kvalitet,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lastRenderedPageBreak/>
        <w:br/>
        <w:t>b) klasifikaciju, kategorizaciju i naziv hrane,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c) senzorska svojstva i sastav hrane,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d) vrstu i količinu sirovina, dodataka i drugih materija koje se upotrebljavaju u proizvodnji i preradi hrane,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e) tehnološke postupke koji se primjenjuju u proizvodnji i preradi hrane,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f) metode uzimanja uzoraka i analitičke metode radi kontrole kvaliteta hrane,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g) dodatne ili specifične podatke koji bi treblo da budu navedeni na deklaraciji hrane, a od interesa su za potrošača.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18.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Hranom neodgovarajuće kvalitete smatra se: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a) hrana koja ne zadovoljava propisane standarde kvalitete,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b) nepotpuno, neodgovarajuće ili nepropisno deklarirana hrana,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c) neovlaštena upotreba tuđeg robnog žiga, imena firme i oznake.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19.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Agencija, u saradnji s nadležnim organima donosi mjere ograničenja stavljanja hrane na tržište i zahtjev za povlačenje hrane s tržišta, ako postoje razlozi za sumnju da je hrana neodgovarajućeg kvaliteta.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V - UVOZ I IZVOZ HRANE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20.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Hrana koja se uvozi u Bosnu i Hercegovinu mora biti u skladu s relevantnim odredbama propisa o hrani ili uslovima koje Bosna i Hercegovina priznaje barem kao ekvivalentne istima ili, ako postoji poseban sporazum između Bosne i Hercegovine i zemlje izvoza, s odredbama tog sporazuma.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21.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Hrana izvezena iz Bosne i Hercegovine, radi stavljanja na tržište u drugoj zemlji, mora udovoljavati odredbama propisa o hrani.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Hrana izvezena iz Bosne i Hercegovine, radi stavljanja na tržište u drugoj zemlji, mora udovoljavati uslovima utvrđenim zakonima koji su na snazi u zemlji uvoznici.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22.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Uvoznik hrane mora graničnom inspektoru podnijeti zahtjev za pregled pošiljke hrane koju uvozi radi utvrđivanja zdravstvene ispravnosti i kvaliteta.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Nadležnosti graničnih inspektora u pogledu nadležnosti prema pojedinim vrstama hrane i hrane za životinje, utvrđuje Vijeće ministara, na prijedlog Agencije u saradnji s nadležnim organima.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 xml:space="preserve">3. Pregled pošiljke radi utvrđivanja zdravstvene ispravnosti i kvaliteta hrane obavlja se na graničnim prijelazima ili u mjestu </w:t>
      </w:r>
      <w:r w:rsidRPr="0020774A">
        <w:rPr>
          <w:rFonts w:ascii="Segoe UI" w:eastAsia="Times New Roman" w:hAnsi="Segoe UI" w:cs="Segoe UI"/>
          <w:color w:val="000000"/>
          <w:sz w:val="20"/>
          <w:szCs w:val="20"/>
          <w:lang w:eastAsia="bs-Latn-BA"/>
        </w:rPr>
        <w:lastRenderedPageBreak/>
        <w:t>carinjenja robe.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4. Nadležni granični inspektor, radi provjere zdravstvene ispravnosti i kvalitete hrane koja se uvozi, ima pravo uzimati uzorke i dati ih na ispitivanje u ovlaštene laboratorije.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23.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Pri uvozu hrane za koju je, u skladu sa propisima o hrani, obavezna međunarodna svjedodžba (certifikat) o zdravstvenoj ispravnosti i kvalitetu, pošiljke mora pratiti propisana međunarodna svjedodžba (certifikat) o zdravstvenoj ispravnosti i kvalitetu.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Međunarodna svjedodžba (certifikat) i drugi dokumenti moraju biti i na jednom od službenih jezika i pisama koji su u upotrebi u Bosni i Hercegovini.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VI - REGISTAR I ODOBRAVANJE OBJEKATA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24.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Objekti koji se koriste u primarnoj proizvodnji, proizvodnji, preradi, obradi i skladištenju hrane moraju biti upisani u Registru Agencije.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Agencija, u saradnji s nadležnim organima entiteta i Brčko Distrikta donosi propis o sadržaju, formi i načinu vođenja upisa.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3. Agencija, u saradnji sa nadležnim organima entiteta i Brčko Distrikta, donijet će provedbene propise kojim će se utvrditi vrsta objekata za koje je potrebno provesti postupak odobravanja te rok u kojem će subjekti koji već posluju s hranom u objektima koji podliježu postupku odobravanja udovoljiti uslovima propisanim posebnim propisima.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VII - OBAVEZE SUBJEKATA U POSLOVANJU S HRANOM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25. </w:t>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Subjekti koji obavljaju djelatnosti vezane uz hranu u svim fazama proizvodnje, prerade, obrade i distribucije dužni su osigurati da hrana zadovoljava odredbe propisa o hrani relevantnih za njihove djelatnosti i nadzirati poštivanje propisa.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Za svaku štetu oštećenja zdravlja ljudi zbog konzumacije zdravstveno neispravne hrane odgovaraju subjekti u poslovanju s hranom u svim fazama proizvodnje, prerade, obrade, distribucije i prodaje.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r>
    </w:p>
    <w:p w:rsidR="0020774A" w:rsidRDefault="0020774A" w:rsidP="0020774A">
      <w:pPr>
        <w:shd w:val="clear" w:color="auto" w:fill="FFFFFF"/>
        <w:spacing w:after="150" w:line="240" w:lineRule="auto"/>
        <w:jc w:val="center"/>
        <w:rPr>
          <w:rFonts w:ascii="Segoe UI" w:eastAsia="Times New Roman" w:hAnsi="Segoe UI" w:cs="Segoe UI"/>
          <w:b/>
          <w:bCs/>
          <w:color w:val="000000"/>
          <w:sz w:val="20"/>
          <w:szCs w:val="20"/>
          <w:lang w:eastAsia="bs-Latn-BA"/>
        </w:rPr>
      </w:pPr>
      <w:r w:rsidRPr="0020774A">
        <w:rPr>
          <w:rFonts w:ascii="Segoe UI" w:eastAsia="Times New Roman" w:hAnsi="Segoe UI" w:cs="Segoe UI"/>
          <w:b/>
          <w:bCs/>
          <w:color w:val="000000"/>
          <w:sz w:val="20"/>
          <w:szCs w:val="20"/>
          <w:lang w:eastAsia="bs-Latn-BA"/>
        </w:rPr>
        <w:t>Član 26. </w:t>
      </w:r>
    </w:p>
    <w:p w:rsidR="0020774A" w:rsidRPr="0020774A" w:rsidRDefault="0020774A" w:rsidP="0020774A">
      <w:pPr>
        <w:shd w:val="clear" w:color="auto" w:fill="FFFFFF"/>
        <w:spacing w:after="15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br/>
        <w:t>1. Subjekti u poslovanju s hranom na nivou primarne proizvodnje moraju osigurati sistemsko provođenje općih ili specifičnih uslova higijene hrane koje utvrđuje Agencija, u saradnji s nadležnim organima.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Subjekti za proizvodnju, preradu, obradu skladištenje i prijevoz hrane moraju osigurati sistemsko provođenje općih ili specifičnih uslova higijene koje utvrđuje provedbenim propisima Agencija u saradnji s nadležnim organima entiteta i Brčko Distrikta.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3. Subjekti koji posluju s hranom u maloprodaji moraju udovoljavati općim minimalno-tehničkim uvjetima koje propisuje Agencija u saradnji s nadležnim organima entiteta i Brčko Distrikta.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 xml:space="preserve">4. Subjekti koji hranu na maloprodajnom mjestu pripremaju, obrađuju ili prerađuju te rashlađuju i/ili skladište tu hranu, moraju osigurati sistemsko provođenje specifičnih uslova higijene koje utvrđuje provedbenim propisima Agencija, u </w:t>
      </w:r>
      <w:r w:rsidRPr="0020774A">
        <w:rPr>
          <w:rFonts w:ascii="Segoe UI" w:eastAsia="Times New Roman" w:hAnsi="Segoe UI" w:cs="Segoe UI"/>
          <w:color w:val="000000"/>
          <w:sz w:val="20"/>
          <w:szCs w:val="20"/>
          <w:lang w:eastAsia="bs-Latn-BA"/>
        </w:rPr>
        <w:lastRenderedPageBreak/>
        <w:t>saradnji sa nadležnim organima entiteta i Brčko Distrikta.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5. Subjekti koji posluju s hranom u ugostiteljskoj djelatnosti moraju osigurati sistemsko provođenje općih i/ili specifičnih uslova higijene koje utvrđuje provedbenim propisom Agencije, u saradnji s nadležnim organima entiteta i Brčko Distrikta.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27.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Ako subjekat u poslovanju s hranom zna ili opravdano sumnja da hrana koju je uvezao, proizveo, preradio, stavio na tržište ili distribuirao, ne udovoljava zahtjevima zdravstvene ispravnosti, dužan je odmah spriječiti stavljanje hrane na tržište, odnosno u slučajevima kada proizvod nije više pod njegovom neposrednom kontrolom o tome odmah obavijestiti nadležne organe.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Ako je hrana već stigla do potrošača, subjekat u poslovanju s hranom mora efikasno i tačno obavijestiti potrošače o razlozima za njeno povlačenje, i ako je potrebno, od potrošača tražiti povrat hrane kojom su već snabdjeveni, kada ostale mjere nisu dovoljne za postizanje visokog nivoa zaštite zdravlja.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3. Subjekat u poslovanju s hranom u maloprodaji ili distribucijskoj djelatnosti, koja nema direktnog uticaja na ambalažu, deklariranje, zdravstvenu ispravnost i kvaliteta hrane, unutar granica svoje djelatnosti mora započeti postupak povlačenja s tržišta hrane koja ne udovoljava zahtjevima o zdravstvenoj ispravnosti kad o tome dobije obavještenje, odnosno rješenje kojim se nalaže poduzimanje mjera.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4. Subjekat u poslovanju s hranom mora sarađivati i ne smije sprečavati drugu osobu da sarađuje s nadležnim organima u mjerama poduzetim radi smanjivanja rizika koji potiče od hrane kojom oni snabdijevaju ili su snabdijevali tržište.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5. Subjekat u poslovanju s hranom mora nadležnim organima dati informacije prijeko potrebne za sljedivost hrane.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28.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Mogućnost sljedivosti mora biti uspostavljena u svim fazama proizvodnje, prerade, obradbe i distribucije hrane, sirovina biljnog i životinjskog porijekla, životinja koje proizvode hranu ili služe za proizvodnju hrane, kao i sljedivosti bilo koje druge materije koja je namijenjena ugradnji ili se može očekivati da će biti ugrađena u hranu.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Subjekti u poslovanju s hranom dužni su uspostaviti sistem evidencija, odnosno baze podataka i osigurati postupke koji će im omogućiti da u svakom trenutku mogu identificirati svaku pravnu i fizičku osobu koja ih je snabdijevala hranom, životinjama koje proizvode hranu ili služe za proizvodnju hrane ili bilo kojim drugim materijama koje su namijenjene proizvodnji ili se može očekivati da će biti upotrijebljene u proizvodnji hrane.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3. Subjekti u poslovanju s hranom dužni su uspostaviti baze podataka i osigurati postupke koji će im omogućiti da u svakom trenutku mogu identificirati druge subjekte u poslovanju s hranom kojima su isporučivali hranu.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4. Subjekti u poslovanju s hranom dužni su podatke iz st. 2. i 3. ovog člana čuvati tri godine te ih na zahtjev u svakom trenutku učiniti dostupnim nadležnim tijelima.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5. Hrana koja je stavljena na tržište ili je vjerovatno da će biti stavljena na tržište mora biti deklarirana ili na drugi način identificirana putem odgovarajuće propisane dokumentacije ili drugih informacija, da bi se osigurala mogućnost sljedivosti.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6. Detaljne uuslove koji se odnose na zahtjeve sljedivosti iz ovog člana propisuje Vijeće ministara na prijedlog Agencije, u saradnji s nadležnim organima entiteta i Brčko Distrikta.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29.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Subjekat u poslovanju s hranom, osim na nivou primarne proizvodnje, dužan je uspostaviti i provoditi redovne kontrole higijenskih i zdravstveno-tehničkih uslova proizvodnje u svakom objektu pod njegovom kontrolom, provođenjem preventivnog postupka samokontrole, razvijenog u skladu s principima sistema analize opasnosti i kritičnih kontrolnih tačaka.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lastRenderedPageBreak/>
        <w:t>2. Subjekat u poslovanju s hranom na nivou primarne proizvodnje, dužan je uspostaviti i provoditi redovne kontrole higijenskih i zdravstveno-tehničkih uslova proizvodnje u svakom objektu pod njegovom kontrolom provođenjem preventivnog postupka samokontrole, razvijenog u skladu s dobrom proizvođačkom praksom.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3. Hrana koja se stavlja na tržište mora posjedovati odgovarajući dokumenat o zdravstvenoj ispravnosti i kvalitetu.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4. Uslove za provođenje sistema samokontrole u objektima iz st. 1. 2. i 3. ovog člana utvrđuju provedbenim propisima Vijeće ministara na prijedlog Agencije, u saradnji s nadležnim organima u skladu sa nadležnostima utvrđenim u članu 26. st. 2. i 4. ovoga zakona.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5. Vijeće ministara, na prijedlog Agencije, u saradnji s nadležnim organima, može u provedbenim propisima iz stava 4. utvrditi izuzeća od odredbi iz stava 1. ovog člana za određene subjekte koji posluju s hranom, a posbno za male subjekte, određene kategorije subjekata u maloprodaji te u proizvodnji tradicionalnih proizvoda, uz uslov da je osiguran primjeran nivo higijene provođenjem postupka samokontrole, razvijenog u skladu s dobrom proizvođačkom praksom.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VIII - NOVA HRANA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30.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U novu hranu ubrajaju se sljedeće vrste hrane: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a) hrana i sastojci hrane koji sadrže genetski modificirane organizme ili se sastoje od njih (u daljem tekstu: GMO),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b) hrana i sastojci hrane, osim prehrambenih aditiva (aroma i enzima), koji su proizvedeni od GMO, ali ne sadrže GMO,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c) hrana ili sastojci hrane s novom ili namjerno modificiranom molekularnom strukturom,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d) hrana i sastojci hrane koji se sastoje od mikroorganizama, gljivica ili algi ili su izolirani iz njih,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e) hrana ili sastojci hrane koji se sastoje od biljaka ili životinja, mineralnih ili sintetskih materija ili su izlučeni iz njih, osim hrane i sastojaka hrane koji su dobiveni tradicionalnim načinima razmnožavanja ili za koje je odavno poznato da se sigurno mogu konzumirati,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f) hrana i sastojci hrane na kojoj je bio primijenjen proizvodni postupak koji se sada ne koristi, a u slučajevima kada on uzrokuje znatne promjene u sastavu ili strukturi hrane ili sastojaka hrane, koje utiču na njihovu prehrambenu vrijednost, metabolizam ili nivo nepoželjnih materija.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Kategorije nove hrane navedene u stavu 1. ovog člana ne smiju: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a) biti opasne za zdravlje krajnjeg potrošača,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b) stvarati zabludu kod krajnjeg potrošača,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c) razlikovati se toliko od hrane ili sastojaka hrane koju bi po svojoj namjeni trebalo da zamijene da bi njihova potrošnja bila za krajnjeg potrošača u prehrambenom smislu nepovoljna.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3. Na kategorije nove hrane iz st. 1., a) i b) primjenjuju se odredbe ovog zakona i posebnih propisa.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31.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Za stavljanje nove hrane prvi put na tržište Bosne i Hercergovine podnosilac zahtjeva mora pribaviti dopuštenje u skladu s odredbama ovog zakona i posebnog propisa.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Dopuštenje iz stava 1. ovog člana, izdaje Agencija, na osnovu prethodne saglasnosti nadležnih organa.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lastRenderedPageBreak/>
        <w:t>3. Dopuštenje za stavljanje na tržište hrane i sastojaka hrane koja sadrži ili se sastoji od GMO, te hrane i sastojaka hrane koja je proizvedena od GMO, ali ih ne sadrži,izdaje Agencija na osnovu prethodne saglasnosti nadležnih organa.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4. Uslove i postupak za izdavanje dopuštanja iz stava 1. ovog člana propisuje Vijeće ministara na prijedlog Agencije, uz prethodnu saglasnost nadležnih organa.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32.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Agencije vodi registar o izdatim dozvolama za stavljanje na tržište nove hrane.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Sadržaj, oblik i način vođenja registra iz stava 1. propisuje Agencija, u saradnji s nadležnim organima.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33.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Ako postoje naučne nedoumice u vezi sa štetnim djelovanjem nove hrane na zdravlje ljudi, posebno hrane i sastojaka hrane koji sadrže genetski modificirane organizme ili se sastoje od njih, Agencija, u saradnji s nadležnim organima, može privremeno zabraniti njeno stavljanje na tržište radi sprečavanja ili umanjivanja mogućih negativnih uticaja na zdravlje ljudi.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Agencija, uz prethodnu saglasnost nadležnih organa, trajno će zabraniti stavljanje na tržište nove hrane, posebno hrane i sastojaka hrane koji sadrže genetski modificirane organizme ili se sastoje od njih, ako se na osnovu naučne procjene rizika utvrdi njena štetnost za zdravlje ljudi.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3. Vijeće ministara, na prijedlog Agencije, u saradnji s nadležnim organima, može zabraniti privremeno ili trajno uvoz nove hrane koja sadrži genetski modificirane organizme u slučaju nedostatka naučnih informacija i znanja o mogućim razmjerima negativnih posljedica na život i zdravlje ljudi.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34. </w:t>
      </w:r>
      <w:r w:rsidRPr="0020774A">
        <w:rPr>
          <w:rFonts w:ascii="Segoe UI" w:eastAsia="Times New Roman" w:hAnsi="Segoe UI" w:cs="Segoe UI"/>
          <w:color w:val="000000"/>
          <w:sz w:val="20"/>
          <w:szCs w:val="20"/>
          <w:lang w:eastAsia="bs-Latn-BA"/>
        </w:rPr>
        <w:br/>
      </w:r>
    </w:p>
    <w:p w:rsid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Nova hrana, posebno hrana i sastojci hrane koji sadrže genetski modificirane organizme ili se sastoje od njih, a za koju se utvrdi da ne udovoljava zahtjevima zdravstvene ispravnosti propisane ovim zakonom, mora se neškodljivo ukloniti u skladu s posebnim propisom.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IX - SLUŽBENA KONTROLA ZDRAVSTVENE ISPRAVNOSTI, HIGIJENSKE ISPRAVNOSTI I KVALITETA HRANE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35. </w:t>
      </w:r>
      <w:r w:rsidRPr="0020774A">
        <w:rPr>
          <w:rFonts w:ascii="Segoe UI" w:eastAsia="Times New Roman" w:hAnsi="Segoe UI" w:cs="Segoe UI"/>
          <w:color w:val="000000"/>
          <w:sz w:val="20"/>
          <w:szCs w:val="20"/>
          <w:lang w:eastAsia="bs-Latn-BA"/>
        </w:rPr>
        <w:br/>
      </w:r>
    </w:p>
    <w:p w:rsid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Službena kontrola zdravstvene ispravnosti, higijenske ispravnosti i kvaliteta hrane uključuje jednu ili više od sljedećih aktivnosti: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a) inspekcijski nadzor,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b) pregled deklaracija, dokumetnacije i službenih evidencija,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c) uzorkovanje i analizu,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d) pregled evidencija iz člana 28. ovog zakona,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e) pregled provođenja i efikasnosti sistema samokontrole objekta na osnovu provjere evidencija i dokumentacije navedenih u članu 29. ovog zakona.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Način provođenja službene kontrole, opće principe i sadržaj iz stava 1. propisuje Vijeće ministara na prijedlog nadležnih organa.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lastRenderedPageBreak/>
        <w:t>Član 36.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Inspekcijski nadzor u svrhu službene kontrole zdravstvene ispravnosti, higijena i kvalitete hrane provode nadležni inspekcijski organi.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Inspekcijski nadzor provodi se i na osnovu posebnih propisa ako nisu u suprotnosti s odredbama ovog zakona.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37.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Radi službene kontrole zdravstvene ispravnosti i kvaliteta hrane mogu se za potrebe laboratorijskih analiza uzeti uzorci sirovina, sastojaka, tehnoloških pomagala i drugih materija koje se upotrebljavaju za pripremu i proizvodnju hrane, poluproizvoda, gotove hrane, predmeta koji dolaze u neposredan dodir s hranom, kao i sredstava za čišćenje i održavanje koja se upotrebljavaju u poslovanju s hranom.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Subjekti u poslovanju s hranom dužni su za potrebe uzimanja uzoraka staviti besplatno na raspolaganje potrebne količine hrane, predmeta i sredstava iz stava 1.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X - OVLAŠTENI ISPITNI LABORATORIJI I REFERENTNI LABORATORIJI </w:t>
      </w:r>
      <w:r w:rsidRPr="0020774A">
        <w:rPr>
          <w:rFonts w:ascii="Segoe UI" w:eastAsia="Times New Roman" w:hAnsi="Segoe UI" w:cs="Segoe UI"/>
          <w:color w:val="000000"/>
          <w:sz w:val="20"/>
          <w:szCs w:val="20"/>
          <w:lang w:eastAsia="bs-Latn-BA"/>
        </w:rPr>
        <w:br/>
      </w:r>
    </w:p>
    <w:p w:rsidR="0020774A" w:rsidRDefault="0020774A" w:rsidP="0020774A">
      <w:pPr>
        <w:shd w:val="clear" w:color="auto" w:fill="FFFFFF"/>
        <w:spacing w:after="150" w:line="240" w:lineRule="auto"/>
        <w:jc w:val="center"/>
        <w:rPr>
          <w:rFonts w:ascii="Segoe UI" w:eastAsia="Times New Roman" w:hAnsi="Segoe UI" w:cs="Segoe UI"/>
          <w:b/>
          <w:bCs/>
          <w:color w:val="000000"/>
          <w:sz w:val="20"/>
          <w:szCs w:val="20"/>
          <w:lang w:eastAsia="bs-Latn-BA"/>
        </w:rPr>
      </w:pPr>
      <w:r w:rsidRPr="0020774A">
        <w:rPr>
          <w:rFonts w:ascii="Segoe UI" w:eastAsia="Times New Roman" w:hAnsi="Segoe UI" w:cs="Segoe UI"/>
          <w:b/>
          <w:bCs/>
          <w:color w:val="000000"/>
          <w:sz w:val="20"/>
          <w:szCs w:val="20"/>
          <w:lang w:eastAsia="bs-Latn-BA"/>
        </w:rPr>
        <w:t>Član 38.</w:t>
      </w:r>
    </w:p>
    <w:p w:rsidR="0020774A" w:rsidRPr="0020774A" w:rsidRDefault="0020774A" w:rsidP="0020774A">
      <w:pPr>
        <w:shd w:val="clear" w:color="auto" w:fill="FFFFFF"/>
        <w:spacing w:after="15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br/>
        <w:t>1. Laboratorijske analize uzoraka iz čl. 22. i 37. ovog zakona, uzetih radi službene kontrole hrane, provode laboratoriji ovlašteni od Vijeća ministara.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Uzorke uzima i dostavlja ovlaštenom ispitnom laboratoriju nadležni inspektor.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3. Troškove obavljenih analiza hrane proizvedene u Bosni i Hercegovini snosi nadležno tijelo, a ako hrana ne udovoljava zahtjevima propisanim na osnovu ovog zakona i/ili na deklaraciji navedenim podacima, troškove snosi subjekat u poslovanju s hranom koji hranu proizvodi i/ili stavlja na tržište.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4. Popis ispitnih laboratorija u kojem se navodi vrsta laboratorija i analize za koje su ovlašteni objavljuje se u "Službenom glasniku BiH" i službenim glasilima entiteta i Brčko Distrikta.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39.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Ovlašteni ispitni laboratoriji iz člana 38. stav 1. ovog zakona mogu biti ovlašteni za obavljanje: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a) osnovnih analiza,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b) specijaliziranih analiza,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c) specijaliziranih analiza s mogućnošću izdavanja međunarodnih certifikata.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Ispitni laboratoriji ovlašteni za obavljanje analiza iz stava 1. moraju ispunjavati uslove utvrđene provedbenim propisima koje na osnovu ovog zakona donosi Vijeće ministara, na prijedlog Agencije, u saradnji s nadležnim organima.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3. Ispitni laboratoriji ovlašteni za obavljanje analiza moraju ispunjavati uslove utvrđene dobrom laboratorijskom praksom i dokazati kompetentnost.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4. Ispitni laboratoriji ovlašteni za obavljanje specijaliziranih analiza i izdavanje međunarodnih certifikata moraju ispunjavati uslove utvrđene odgovarajućim normama i biti akreditirani od nezavisne institucije.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5. Vijeće ministara može utvrđivati i posebne uslove koje moraju zadovoljavati ispitni laboratoriji iz st. 1. b) i c).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 xml:space="preserve">6. Postupak ocjenjivanja i ovlašćivanja ispitnih laboratorija iz stava 1. uređuje Vijeće ministara na prijedlog Agencije, uz </w:t>
      </w:r>
      <w:r w:rsidRPr="0020774A">
        <w:rPr>
          <w:rFonts w:ascii="Segoe UI" w:eastAsia="Times New Roman" w:hAnsi="Segoe UI" w:cs="Segoe UI"/>
          <w:color w:val="000000"/>
          <w:sz w:val="20"/>
          <w:szCs w:val="20"/>
          <w:lang w:eastAsia="bs-Latn-BA"/>
        </w:rPr>
        <w:lastRenderedPageBreak/>
        <w:t>prethodno mišljenje Instituta za akreditiranje Bosne i Hercegovine.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7. Akreditacija, ocjenjivanje i ovlašćivanje ispitnih laboratorija može se odnositi na pojedine analize ili grupe analiza te za pojedine vrste hrane.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8. Ovlašteni ispitni laboratoriji dužni su učestvovati u odgovarajućim programima provjere stručnosti.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40.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Za svaku analizu koja se provodi radi službene kontrole zdravstvene ispravnosti ili kvaliteta hrane Vijeće ministara na prijedlog Agencije ovlašćuje referentni laboratorij za pojedine vrste analiza. Jedan laboratorij može biti referentan za više analiza.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Referentni laboratoriji moraju ispunjavati uslove utvrđene odgovarajućim normama i biti akreditirani od nezavisne institucije.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3. Referentni laboratoriji iz stava 1.: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a) savjetuju Agenciju i nadležne organe, zavisno od nadležnosti pri ovlašćivanju laboratorija koji su osposobljeni za obavljanje analiza radi službene kontrole,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b) koordiniraju i pružaju podršku, uključujući obučavanje i druge usluge, aktivnostima laboratorija u vezi s tehničkim standardima i metodologijama analiza koje obavljaju,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c) organiziraju usporedne testove standardiziranih uzoraka i učestvuju u njima, na nacionalnom i međunarodnom nivou, radi praćenja stručnosti ispitnih laboratorija,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d) osiguravaju da laboratoriji primjenjuju unutrašnji sistem osiguranja kvaliteta rada (što uključuje vrednovanje metode, vođenje evidencija, skladištenje reagensa, sigurnost i rutinsko kalibriranje opreme).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4. Troškove finansiranja referentnih laboratorija za obavljanje poslova navedenih u stavu 3. snose nadležni organi.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5. Popis referentnih laboratorija u kojem se navode analize za koje su ovlašteni kao referentni laboratoriji objavljuje se u "Službenom glasniku BiH" i službenim glasilima entiteta i Brčko Distrikta.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XI - UPRAVLJANJE KRIZOM I HITNIM SLUČAJEVIMA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41.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Kad nadležni organ iz člana 15. ovog zakona utvrdi da je hrana ozbiljan rizik za zdravlje ljudi ili okolinu, te da taj rizik ne može na zadovoljavajući način biti uklonjen, može zavisno od težine situacije, narediti jednu ili više mjera iz st. 3. i 4. ovog člana.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Agencija može narediti mjere iz st. 3. i 4. ovog člana bez saglasnosti nadležnih organa, ako hitnost slučaja ne dopušta drukčije.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3. Ako je hrana domaćeg porijekla, mjere iz stava 1. ovog člana mogu biti: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a) privremena zabrana stavljanja na tržište ili upotrebe hrane,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b) određivanje posebnih uslova za navedenu hranu,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c) određivanje mjera neškodljivog uklanjanja navedene hrane,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d) druge odgovarajuće privremene mjere.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lastRenderedPageBreak/>
        <w:br/>
        <w:t>4. Ako je hrana porijeklom iz uvoza, mjere iz stava 1. mogu biti: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a) privremena zabrana uvoza hrane iz zemlje ili dijela zemlje izvoznice ili zemlje provoza,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b) određivanje posebnih mjera za navedenu hranu iz zemlje ili dijela zemlje izvoznice ili zemlje provoza,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c) određivanje mjera neškodljivog uklanjanja navedene hrane,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d) druge odgovarajuće privremene mjere.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42.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Agencija, u saradnji s nadležnim organima, mora izraditi opći plan za upravljanje krizom na području zdravstvene ispravnosti hrane.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Plan iz stava 1. koji donosi Vijeće ministara utvrđuje vrste rizika koji potiču od hrane i mogu neposredno ili posredno biti opasnost za ljudsko zdravlje, a koji vjerovatno neće biti uklonjeni ili smanjeni na prihvatljiv nivo primjenom postojećih odredbi ovog zakona, ili kojima se neće moći upravljati na odgovarajući način primjenom odredbi iz VIII. poglavlja ovog zakona.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3. Planom iz stava 1. utvrđuju se i praktični postupci prijeko potrebni za upravljanje krizom, uključujući organizaciju krizne jedinice u nadležnim organima, njeno popunjavanje osobljem uz primjenu principa transparentnosti i utvrđivanje strategije komuniciranja između Agencije, nadležnih organa, drugih nadležnih tijela državne uprave i ustanova, potrošača, te subjekata u poslovanju s hranom.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XII - HRANA ZA ŽIVOTINJE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43.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Na tržište nije dopušteno stavljati zdravstveno neispravnu hranu za životinje.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Hrana za životinje smatra se zdravstveno neispravnom za upotrebu ako štetno djeluje na zdravlje životinja koje proizvode hranu ili se upotrebljavaju za proizvodnju hrane, te hranu dobivenu od tih životinja čini zdravstveno neispravnom za ljudsku konzumaciju.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3. Kada je hrana za životinje, koja ne zadovoljava zahtjeve zdravstvene ispravnosti i kvaliteta dio jedne proizvodne serije ili pošiljke istovrsne hrane za životinje, pretpostavlja se da je sva hrana za životinje u toj proizvodnoj seriji ili pošiljci također neispravna, osim ako se nakon obavljene laboratorijske analize i superanalize utvrdi suprotno.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44.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Kada postoje razlozi za sumnju da je hrana za životinje zdravstveno neispravna i ne zadovoljava uslove kvaliteta, Agencija, će u saradnji s nadležnim organima, poduzeti mjere ograničenja stavljanja hrane za životinje na tržište, odnosno njeno povlačenje s tržišta.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Agencija, u u saradnji s nadležnim organima, donosi provedbene propise kojim će utvrditi: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a) zahtjeve koji se odnose na zdravstvenu ispravnost i kvalitet hrane za životinje,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b) higijenske uuslove i postupanja u poslovanju s hranom za životinje,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c) uvođenje sistema samokontrole te njihovu primjenu od subjekata u poslovanju s hranom za životinje radi osiguranja zdravstvene ispravnosti i kvaliteta hrane za životinje koju stavljaju na tržište,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lastRenderedPageBreak/>
        <w:t>d) propisati uslove u pogledu stručnih zaposlenika, prostorija i opreme koje moraju ispunjavati laboratoriji za obavljanje analiza i superanaliza hrane za životinje,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e) propisati zabranu ili ograničenje upotrebe određenih sirovina u proizvodnji hrane za životinje koje potiču iz specifičnih izvora, bilo po vrsti životinje, mjestu porijekla, svojoj prirodi, naknadnoj obradi ili drugim karakteristikama,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f) propisati i druge uslove u vezi s hranom za životinje, za koje se utvrdi da su prijeko potrebni da bi se osiguralo da hrana za životinje udovoljava zahtjevima zdravstvene ispravnosti i kvaliteta.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45.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Na uvoz i izvoz hrane za životinje u Bosnu i Hercegovinu primjenjuju se odredbe čl. 20. do 23. ovog zakona.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46.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Na upis u registar (registraciju i/ili odobravanje) objekata u kojima se proizvodi i skladišti hrana za životinje primjenjuju se odredbe propisa o veterinarstvu.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47.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Obaveze i odgovornosti subjekata u poslovanju s hranom za životinje u vezi s: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a) higijenom, zdravstvenom ispravnošću i kvalitetom hrane za životinje,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b) postupanjem ako hrana za životinje ne udovoljava propisanim zahtjevima,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c) uvođenjem sistema samokontrole u objektima koji se upotrebljavaju u poslovanju s hranom za životinje,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d) uvođenjem sistema koji će omogućiti sljedljivost hrane za životinje,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usklađene su obavezama i odgovornostima subjekata u poslovanju s hranom propisanim u Poglavlju VI. ovog zakona.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48.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Odredbe Poglavlja VII. ovog zakona u potpunosti se primjenjuju na stavljanje na tržište hrane za životinje koja se sastoji ili sadrži GMO.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49.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Na službenu kontrolu hrane za životinje primjenjuju se odredbe sadržane u Poglavlju VIII. ovog zakona.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50.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Odredbe Poglavlja IX. ovog zakona primjenjuju se u potpunosti na ovlaštene ispitne i referentne laboratorije za hranu za životinje.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51.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Na hitne mjere za osiguranje zdravstvene ispravnosti hrane za životinje i izradu općeg plana za upravljanja krizom na području zdravstvene ispravnosti hrane za životinje primjenuju se odredbe čl. 41. i 42. ovog zakona.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lastRenderedPageBreak/>
        <w:t>XIII - AGENCIJA ZA SIGURNOST HRANE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52.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U cilju osiguranja sigurnosti hrane i hrane za životinje, vršenja naučnih i stručno-tehničkih poslova iz ovog zakona i primjene međunarodnih konvencija i međunarodnih sporazuma iz oblasti sigurnosti hrane i hrane za životinje obavezujućih za Bosnu i Hercegovinu, osniva se Agencija za sigurnost hrane Bosne i Hercegovine.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Vijeće ministara posebnim aktom osniva Agenciju, u skladu s ovim zakonom, na prijedlog Ministarstva.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3. Agencija ima svojstvo pravne osobe s pravima i obavezama propisanim ovim zakonom i statutom Agencije.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4. Statut Agencije donosi Upravno vijeće uz saglasnost Vijeća ministara.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5. Sredstva za rad Agencije osiguravaju se u državnom budžetu Bosne i Hercegovine.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6. Agencija ostvaruje i prihode od drugih aktivnosti koje organizira i provodi unutar vlastite djelatnosti.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53.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Agencija je obavezna pružati naučne savjete, te naučnu i tehničku pomoć zakonodavstvu i politici Bosne i Hercegovine u svim područjima koja imaju direktan ili indirektan uticaj na sigurnost hrane i hrane za životinje. Ona daje neovisne podatke o svim pitanjima u okviru tih područja i prenosi podatke o rizicima.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Agencija predstavlja kontaktnu tačku za aktivnosti u komisiji Codex Alimentarius.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3. Agencija je dužna doprinositi visokom nivou zaštite života i zdravlja ljudi te, u tom smislu, voditi računa o zdravlju i dobrobiti životinja, zdravlju bilja i okoline, na teritoriji Bosne i Hercegovine.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4. Agencija je dužna prikupljati i analizirati podatke kako bi se omogućilo karakteriziranje i praćenje rizika koji imaju direktan ili indirektan uticaj na sigurnost hrane i hrane za životinje.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5. Zadaci Agencije obuhvataju i pružanje: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a) naučnih savjeta, te naučne i tehničke pomoći vezano uz ljudsku prehranu u vezi sa zakonodavstvom Bosne i Hercegovine, kao i pomoći u komunikaciji vezano uz pitanja prehrane u okviru programa zdravstvene zaštite u Bosni i Hercegovini,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b) naučnih mišljenja o drugim pitanjima vezanim uz zdravlje i dobrobit životinja i zdravlje bilja,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c) naučnih mišljenja o proizvodima, uključujući hranu i hranu za životinje vezano uz genetski modificirane organizme.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6. Agencija je dužna pružati naučna mišljenja koja će služiti kao naučna osnova za izradu i usvajanje mjera Vijeća ministara, a koja su u okviru djelatnosti Agencije.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7. Agencija je dužna obavljati svoje zadatke u uslovima koji će joj omogućiti da bude referentna tačka zahvaljujući svojoj nezavisnosti, naučnim i tehničkim kvalitetu mišljenja koje daje i informacija koje prosljeđuje, transparentnosti svojih procedura i metoda rada i pažnji koju posvećuje provođenju povjerenih joj zadataka.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8. Agencija je dužna djelovati u uskoj saradnji s nadležnim organima, koji su obavezni unutar svojih nadležnosti, osigurati ispunjenje zadataka Agencije.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9. Agencija i nadležni organi sarađuju u unapređenju efektivne povezanosti između funkcija procjene rizika, upravljanja rizikom i objavljivanja rizika.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lastRenderedPageBreak/>
        <w:t>Član 54.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Zadaci Agencije su sljedeći: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a) pruža nadležnim organima najbolja naučna mišljenja u svim predmetima utvrđenim zakonodavstvom i o svim pitanjima u okviru svojih djelatnosti;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b) unapređuje i koordinira razvoj jedinstvenih metodologija ocjenjivanja rizika u područjima u okviru svoje djelatnosti,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c) inicira, priprema i organizira izradu provedbenih propisa iz ovog zakona,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d) pruža naučnu i tehničku pomoć nadležnim organima u područjima u okviru svoje dijelatnosti i, kad se to od nje zatraži, u tumačenju i razmatranju mišljenja ocjene rizika,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e) stavlja na raspolaganje naučne studije u okviru svojih djelatnosti,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f) traži, prikuplja, uspoređuje, analizira i sumira naučne i tehničke podatke u područjima u okviru svoje dijelatnosti,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g) poduzima mjere kojima se utvrđuju i karakteriziraju rizike koji se pojavljuju u područjima u okviru svoje djelatnosti,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h) uspostavlja sistem mreža organizacija koje djeluju u područjima u okviru njene djelatnosti i odgovora za njihovo djelovanje,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i) pruža naučnu i tehničku pomoć u postupcima upravljanja kriznim stanjima koje provode nadležni organi vezano uz sigurnost hrane i hrane za životinje,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j) osigurava da javna tijela i zainteresirane strane hitno dobiju pouzdane, objektivne i opsežne podatke u područjima u okviru djelatnosti Agencije,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k) izražava samostalno vlastite zaključke i usmjerenja u pitanjima u okviru svoje nadležnosti.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Agencija obavlja i druge poslove utvrđene ovim zakonom i drugim propisima.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55.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Tijela Agencije su: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a) Upravni odbor,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b) direktor,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c) Savjetodavno vijeće,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d) Naučno vijeće i naučni odbori.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56.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Agencijom upravlja direktor u saradnji sa zamjenikom direktora, sekretarom u skladu sa zakonom, Pravilnikom o unutrašnjoj organizaciji Agencije i drugim općim aktima u skladu sa zakonom.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Direktor Agencije učestvuje u radu Upravnog odbora Agencije bez prava glasa.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3. Direktor Agencije donosi opća akta Agencije u skladu sa zakonom.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r>
    </w:p>
    <w:p w:rsidR="0020774A" w:rsidRDefault="0020774A" w:rsidP="0020774A">
      <w:pPr>
        <w:shd w:val="clear" w:color="auto" w:fill="FFFFFF"/>
        <w:spacing w:after="150" w:line="240" w:lineRule="auto"/>
        <w:jc w:val="center"/>
        <w:rPr>
          <w:rFonts w:ascii="Segoe UI" w:eastAsia="Times New Roman" w:hAnsi="Segoe UI" w:cs="Segoe UI"/>
          <w:b/>
          <w:bCs/>
          <w:color w:val="000000"/>
          <w:sz w:val="20"/>
          <w:szCs w:val="20"/>
          <w:lang w:eastAsia="bs-Latn-BA"/>
        </w:rPr>
      </w:pPr>
    </w:p>
    <w:p w:rsidR="0020774A" w:rsidRDefault="0020774A" w:rsidP="0020774A">
      <w:pPr>
        <w:shd w:val="clear" w:color="auto" w:fill="FFFFFF"/>
        <w:spacing w:after="150" w:line="240" w:lineRule="auto"/>
        <w:jc w:val="center"/>
        <w:rPr>
          <w:rFonts w:ascii="Segoe UI" w:eastAsia="Times New Roman" w:hAnsi="Segoe UI" w:cs="Segoe UI"/>
          <w:b/>
          <w:bCs/>
          <w:color w:val="000000"/>
          <w:sz w:val="20"/>
          <w:szCs w:val="20"/>
          <w:lang w:eastAsia="bs-Latn-BA"/>
        </w:rPr>
      </w:pPr>
      <w:r w:rsidRPr="0020774A">
        <w:rPr>
          <w:rFonts w:ascii="Segoe UI" w:eastAsia="Times New Roman" w:hAnsi="Segoe UI" w:cs="Segoe UI"/>
          <w:b/>
          <w:bCs/>
          <w:color w:val="000000"/>
          <w:sz w:val="20"/>
          <w:szCs w:val="20"/>
          <w:lang w:eastAsia="bs-Latn-BA"/>
        </w:rPr>
        <w:lastRenderedPageBreak/>
        <w:t>Član 57. </w:t>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Direktora i zamjenika direktora Agencije imenuje Vijeće ministara Bosne i Hercegovine, na prijedlog predsjedavajućeg Vijeća ministara u skladu sa Zakonom o državnoj službi u institucijama Bosne i Hercegovine.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Direktora i zamjenika direktora imenuje Vijeće ministara na period od četiri godine, s tim da na istu funkciju mogu biti imenovani još jedan mandat.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3. Sekretar Agencije bira se u skladu sa Zakonom o državnoj službi u institucijama Bosne i Hercegovine.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58.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Direktor, zamjenik direktora i sekretar ne mogu biti iz reda istog konstitutivnog naroda Bosne i Hercegovine.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Direktor i zamjenik direktora Agencije za svoj rad odgovaraju Vijeću ministara.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59.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Upravni odbor Agencije ima 15 članova koje imenuje Vijeće ministara na zajednički rijedlog nadležnih organa.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Upravni odbor Agencije čine predstavnici: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a) Ministarstva vanjske trgovine i ekonomskih odnosa Bosne i Hercegovine,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b) Ureda za veterinarstvo Bosne i Hercegovine,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c) Uprave za zaštitu bilja Bosne i Hercegovine,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d) Federalnog ministarstva zdravstva,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e) Ministarstva zdravlja i socijalne zaštite Republike Srpske,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f) Federalnog ministarstva poljoprivrede, vodoprivrede i šumarstva,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g) Ministarstva poljoprivrede,vodoprivrede i šumarstva Republike Srpske,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h) Federalnog ministarstva trgovine,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i) Ministarstva trgovine i turizma Republike Srpske,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j) Vlade Brčko Distrikta,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k) entitetskkih ministarstava nadležnih za prehrambenu industriju,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l) a ostala tri člana Upravnog odbora imenuje Vijeće ministara na osnovu posebnih propisa.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3. Mandat članova Upravnog odbora je četiri godine.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4. Predsjednika Upravnog odbora biraju članovi vijeća iz svojih redova na period od tri godine.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60.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Upravni odbor Agencije: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a) odobrava, odnosno usvaja interne propise Agencije i njenih sastavnih dijelova,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b) predlaže propise za područje hrane i hrane za životinje,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lastRenderedPageBreak/>
        <w:br/>
        <w:t>c) usvaja finansijske propise Agencije,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d) osigurava da Agencija obavlja svoje funkcije i izvršava zadatke koji su joj dodijeljeni u skladu s ovim zakonom,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e) osigurava da radni programi Agencije budu u skladu s propisima i politikom prioriteta Vijeća ministara na području sigurnosti hrane,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f) u što kraćem roku, čini dostupnim javnosti dnevne radove, zapisnike i druge dokumente sa sastanaka Upravnog odbora, uključujući i interne propise Agencije, proceduralne propise Upravnog odbora i finansijske propise Agencije,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g) usvaja Program aktivnosti najduže za razdoblje od četiri godine,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h) usvaja prije 31. januara svake godine Program rada Agencije za period do 31. januara iduće godine,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i) prije 30. marta svake godine usvaja Opći izvještaj o radu Agencije u prethodnoj godini.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Upravni odbor Agencije donosi odluke većinom glasova svojih članova.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3. Upravni odbor Agencije sastaje se na poziv predsjednika ili rukovodioca ili na zajednički zahtjev tri svoja člana.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61.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Savjetodavno vijeće ima 15 članova i čine ga predstavnici instituta i zavoda za javno zdravstvo, institucija za prehrambenu tehnologiju, veterinarskih instituta i zavoda, agronomskih instituta, institucija nadležnih za zaštitu okoline, Instituta za standarde Bosne i Hercegovine, Instituta za akreditiranje Bosne i Hercegovine, te članova iz reda udruženja potrošača, komora i udruženja koja imaju interes na području sigurnosti hrane, odnosno hrane za životinje.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Članove Savjetodavnog vijeća imenuje Upravni odbor na prijedlog nadležnih organa u skladu s posebnim propisima.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3. Savjetodavno vijeće savjetuje rukovodioca u izvršavanju poslova Agencije.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4. Zadaci i način rada Savjetodavnog vijeća, kojim predsjedava rukovodilac Agencije, utvrđuju se Statutom i drugim općim aktima Agencije.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62.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Agencija ima Naučno vijeće i naučne odbore, kao stručna tijela za utvrđivanje naučnih mišljenja u okviru djelokruga Agencije.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Djelokrug i broj članova Naučnog vijeća, te djelokrug, broj naučnih odbora s brojem članova, kao i postupak i način rada utvrđuje se Statutom i drugim općim aktima Agencije, u skladu s međunarodnim propisima i pravilima.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63.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Naučno vijeće daje načna mišljenja: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a) na zahtjev Upravnog odbora, u vezi s bilo kojim predmetom unutar njegove nadležnosti, te u svim slučajevima za koje državno zakonodavstvo predviđa da se konsultira Naučno vijeće,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b) na vlastitu inicijativu, o predmetima u okviru svoje nadležnosti.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Zahtjevi navedeni u stavu 1. a) moraju biti popraćeni svim potrebnim informacijama koje objašnjavaju o kojem naučnom pitanju se radi.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3. Naučno vijeće daje naučno mišljenje u roku koji je naveden u zahtjevu za dobijanje mišljenja, osim ako objektivne okolnosti to onemogućavaju.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lastRenderedPageBreak/>
        <w:br/>
        <w:t>4. Ako je više različitih zahtjeva predano u vezi sa istim pitanjem, ili ako zahtjev nije u skladu sa stavom 2., ako je nejasan, ili ako je Naučno vijeće već dalo mišljenje o nekom određenom pitanju te je zaključilo da nema novih informacija koje bi trebalo razmatrati, ono može ili odbiti zahtjev ili predložiti da ga se izmijeni i dopuni u dogovoru s rukovodiocem. Odbijanje mora biti obrazloženo Upravnom vijeću. </w:t>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64.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Članovima Upravnog odbora, Savjetodavnog vijeća, Naučnog vijeća i naučnih odbora Agencije pripada naknada za rad i naknada troškova u vezi s radom, a visinu naknada utvrđuje Vijeće ministara.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XIV - DRŽAVNI SLUŽBENICI I ZAPOSLENICI AGENCIJE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65.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Poslove osnovnih djelatnosti koje su ovim zakonom stavljeni u nadležnost Agencije obavljaju državni službenici, koji se postavljaju na radna mjesta utvrđena Zakonom o državnoj službi u institucijama BiH.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Kategorija u okviru radnih mjesta koje obavljaju državni službenici utvrđuje se Pravilnikom o unutrašnjoj organizaciji Agencije.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3. Pomoćno-tehničke poslove u Agenciji obavljaju zaposlenici u skladu s važećim propisima.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66. </w:t>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Rad Agencije je dostupan javnosti.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Javnost rada Agencije može se osigurati ili isključiti samo u slučajevima utvrđenim u legislativi BiH. Agencija ima pravo pristupa informacijama u skladu sa Zakonom o slobodi pristupa informacijama u Bosni i Hercegovini.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3. Agencija je dužna čuvati potpuno povjerljivost komercijalnih informacija koje su joj date u smislu da ih može dalje plasirati samo uz odobrenje davaoca komercijalnih usluga.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XV - UNUTRAŠNJA ORGANIZACIJA - PROGRAM RADA I IZVJEŠTAJ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67. </w:t>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Unutrašnja organizacija Agencije utvrđuje se Pravilnikom o unutrašnjoj organizaciji koju donosi direktor Agencije, uz saglasnost Vijeća ministara.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Pravilnikom o unutrašnjoj organizaciji Agencije utvrđuju se: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a) organizacione jedinice i njihova nadležnost,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b) način upravljanja,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c) programiranje i izvršavanje poslova,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d) ovlaštenja i odgovornosti državnih službenika u obavljanju poslova,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e) ukupan broj državnih službenika u obavljanju poslova,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f) naziv i raspored poslova po organizacionim jedinicama, s opisom poslova za svakog državnog službenika i zaposlenika ili grupu državnih službenika i zaposlenika s potrebnim uslovima u pogledu stručne spreme i drugih uslova za rad na određenim poslovima,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g) broj pripravnika koji se primaju u radni odnos i uslovi za njihov prijem. </w:t>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lastRenderedPageBreak/>
        <w:t>Član 68. </w:t>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Direktor Agencije dužan je za svaku godinu donijeti Program rada i podnijeti izvještaj o radu.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Program rada i izvještaj o radu podnosi Vijeću ministara.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XVI - KAZNENE ODREDBE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b/>
          <w:bCs/>
          <w:color w:val="000000"/>
          <w:sz w:val="20"/>
          <w:szCs w:val="20"/>
          <w:lang w:eastAsia="bs-Latn-BA"/>
        </w:rPr>
        <w:t>Član 69. </w:t>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Novčanom kaznom od 25.000 KM do 100.000 KM kaznit će se za prekršaj pravna osoba ako: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a) stavlja na tržište novu hranu protivno članu 31. stav 1. ovog zakona,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b) stavlja na tržište hranu zdravstveno neispravnu iz člana 12. stav 2. ovog zakona,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c) pušta na tržište hranu neodgovarajućeg kvaliteta iz člana 18. ovog zakona,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d) stavlja na tržište hranu za životinje protivno članu 48. ovog zakona.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Za prekršaje iz stava 1. ovog člana kaznit će se i odgovorna osoba u pravnoj osobi novčanom kaznom od 1.250 KM do 2.500 KM.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3. Za prekršaje iz stava 1. ovog člana kaznit će se fizička osoba novčanom kaznom od 1.250 KM do 2.500 KM.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70. </w:t>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Novčanom kaznom od 12.500 KM do 25.000 KM kaznit će se za prekršaj pravna osoba ako: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a) uvozi hranu protivno članu 20. stav 1. ovog zakona,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b) obavlja djelatnost u neregistriranom objektu protivno članu 22. stav 1. ovog zakona,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c) obavlja radnje protivno članu 27. ovog zakona,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d) obavlja radnje protivno članu 29. ovog zakona,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e) stavlja na tržište hranu za životinje protivno članu 43. stav 1. ovog zakona.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Za prekršaje iz stava 1. ovoga člana kaznit će se i odgovorna osoba u pravnoj osobi novčanom kaznom od 1.250 KM do 2.500 KM.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3. Za prekršaje iz stava 1. ovog člana kaznit će se fizička osoba novčanom kaznom od 1.250 KM do 2.500 KM.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71. </w:t>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Novčanom kaznom od 7.500 KM do 17.500 KM kaznit će se za prekršaj pravna osoba ako: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a) obavlja radnje protivno članu 25. stav 1. ovog zakona,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b) obavlja radnje protivno članu 28. ovog zakona.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Za prekršaje iz stava 1. ovog člana kaznit će se i odgovorna osoba u pravnoj osobi novčanom kaznom od 1.250 KM do 2.500 KM.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3. Za prekršaje iz stava 1. ovog člana kaznit će se fizička osoba novčanom kaznom od 1.250 KM do 2.500 KM.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lastRenderedPageBreak/>
        <w:t>XVII - PRIJELAZNE I ZAVRŠNE ODREDBE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b/>
          <w:bCs/>
          <w:color w:val="000000"/>
          <w:sz w:val="20"/>
          <w:szCs w:val="20"/>
          <w:lang w:eastAsia="bs-Latn-BA"/>
        </w:rPr>
        <w:t>Član 72. </w:t>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Vijeće ministara na prijedlog Agencije, donijet će: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a) propise o novoj hrani,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b) propise o označavanju i reklamiranju hrane,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c) propise o oznaci tradicionalnog ugleda hrane,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d) propise o oznaci originalnosti i oznaci geografskog porijekla hrane,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kao i druge potrebne propise iz ove oblasti.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73. </w:t>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Nadležni organi dužni su u roku od 18 mjeseci od dana stupanja na snagu ovog zakona donijeti provedbene propise iz ovog zakona, izuzev propisa iz člana 22. stav 2. koji je potrebno donijeti u roku 12 mjeseci.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Do donošenja propisa iz stava 1., primjenjivat će se važeći propisi, ukoliko nisu u suprotnosti s odredbama ovog zakona.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3. Nadležni organi mogu donijeti i druge propise, osim propisa predviđenih ovim zakonom, ukoliko su potrebni za primjenu Zakona.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74. </w:t>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1. Vijeće ministara imenovat će članove Upravnog odbora Agencije te privremenog rukovodioca Agencije u roku od tri mjeseca od dana stupanja na snagu ovog zakona.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2. Obavezuje se Upravni odbor Agencije da donese statut u roku od četiri mjeseca i druge opće akte u roku od šest mjeseci od dana imenovanja. </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color w:val="000000"/>
          <w:sz w:val="20"/>
          <w:szCs w:val="20"/>
          <w:lang w:eastAsia="bs-Latn-BA"/>
        </w:rPr>
        <w:br/>
        <w:t>3. Obavezuje se privremeni rukovodilac Agencije da obavi pripreme za početak rada Agencije te da podnese prijavu za upis u sudski registar u roku od tri mjeseca od dana imenovanja.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75. </w:t>
      </w:r>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Dozvole za stavljanje na tržište nove hrane iz člana 31. ovog zakona i hrane za životinje koja sadrži ili se sastoji od GMO iz člana 48. ovog zakona, neće se izdavati do donošenja provedbenih propisa utvrđenih članom 31. stavom 4.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b/>
          <w:bCs/>
          <w:color w:val="000000"/>
          <w:sz w:val="20"/>
          <w:szCs w:val="20"/>
          <w:lang w:eastAsia="bs-Latn-BA"/>
        </w:rPr>
        <w:t>Član 76. </w:t>
      </w:r>
      <w:bookmarkStart w:id="0" w:name="_GoBack"/>
      <w:bookmarkEnd w:id="0"/>
    </w:p>
    <w:p w:rsidR="0020774A" w:rsidRPr="0020774A" w:rsidRDefault="0020774A" w:rsidP="0020774A">
      <w:pPr>
        <w:shd w:val="clear" w:color="auto" w:fill="FFFFFF"/>
        <w:spacing w:after="0" w:line="240" w:lineRule="auto"/>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Ovaj zakon stupa na snagu osam dana od dana objavljivanja u "Službenom glasniku BiH", a objavit će se i u službenim glasilima entiteta i Brčko Distrikta Bosne i Hercegovine. </w:t>
      </w:r>
      <w:r w:rsidRPr="0020774A">
        <w:rPr>
          <w:rFonts w:ascii="Segoe UI" w:eastAsia="Times New Roman" w:hAnsi="Segoe UI" w:cs="Segoe UI"/>
          <w:color w:val="000000"/>
          <w:sz w:val="20"/>
          <w:szCs w:val="20"/>
          <w:lang w:eastAsia="bs-Latn-BA"/>
        </w:rPr>
        <w:br/>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t>PS BiH broj 107/04</w:t>
      </w:r>
      <w:r w:rsidRPr="0020774A">
        <w:rPr>
          <w:rFonts w:ascii="Segoe UI" w:eastAsia="Times New Roman" w:hAnsi="Segoe UI" w:cs="Segoe UI"/>
          <w:color w:val="000000"/>
          <w:sz w:val="20"/>
          <w:szCs w:val="20"/>
          <w:lang w:eastAsia="bs-Latn-BA"/>
        </w:rPr>
        <w:br/>
        <w:t>9. septembra 2004. godine</w:t>
      </w:r>
      <w:r w:rsidRPr="0020774A">
        <w:rPr>
          <w:rFonts w:ascii="Segoe UI" w:eastAsia="Times New Roman" w:hAnsi="Segoe UI" w:cs="Segoe UI"/>
          <w:color w:val="000000"/>
          <w:sz w:val="20"/>
          <w:szCs w:val="20"/>
          <w:lang w:eastAsia="bs-Latn-BA"/>
        </w:rPr>
        <w:br/>
        <w:t>Sarajevo</w:t>
      </w:r>
      <w:r w:rsidRPr="0020774A">
        <w:rPr>
          <w:rFonts w:ascii="Segoe UI" w:eastAsia="Times New Roman" w:hAnsi="Segoe UI" w:cs="Segoe UI"/>
          <w:color w:val="000000"/>
          <w:sz w:val="20"/>
          <w:szCs w:val="20"/>
          <w:lang w:eastAsia="bs-Latn-BA"/>
        </w:rPr>
        <w:br/>
        <w:t>Predsjedavajući</w:t>
      </w:r>
      <w:r w:rsidRPr="0020774A">
        <w:rPr>
          <w:rFonts w:ascii="Segoe UI" w:eastAsia="Times New Roman" w:hAnsi="Segoe UI" w:cs="Segoe UI"/>
          <w:color w:val="000000"/>
          <w:sz w:val="20"/>
          <w:szCs w:val="20"/>
          <w:lang w:eastAsia="bs-Latn-BA"/>
        </w:rPr>
        <w:br/>
        <w:t>Predstavničkog doma</w:t>
      </w:r>
      <w:r w:rsidRPr="0020774A">
        <w:rPr>
          <w:rFonts w:ascii="Segoe UI" w:eastAsia="Times New Roman" w:hAnsi="Segoe UI" w:cs="Segoe UI"/>
          <w:color w:val="000000"/>
          <w:sz w:val="20"/>
          <w:szCs w:val="20"/>
          <w:lang w:eastAsia="bs-Latn-BA"/>
        </w:rPr>
        <w:br/>
        <w:t>Parlamentarne skupštine BiH</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b/>
          <w:bCs/>
          <w:color w:val="000000"/>
          <w:sz w:val="20"/>
          <w:szCs w:val="20"/>
          <w:lang w:eastAsia="bs-Latn-BA"/>
        </w:rPr>
        <w:t>Martin Raguž</w:t>
      </w:r>
      <w:r w:rsidRPr="0020774A">
        <w:rPr>
          <w:rFonts w:ascii="Segoe UI" w:eastAsia="Times New Roman" w:hAnsi="Segoe UI" w:cs="Segoe UI"/>
          <w:color w:val="000000"/>
          <w:sz w:val="20"/>
          <w:szCs w:val="20"/>
          <w:lang w:eastAsia="bs-Latn-BA"/>
        </w:rPr>
        <w:t>, s. r.</w:t>
      </w:r>
    </w:p>
    <w:p w:rsidR="0020774A" w:rsidRPr="0020774A" w:rsidRDefault="0020774A" w:rsidP="0020774A">
      <w:pPr>
        <w:shd w:val="clear" w:color="auto" w:fill="FFFFFF"/>
        <w:spacing w:after="150" w:line="240" w:lineRule="auto"/>
        <w:jc w:val="center"/>
        <w:rPr>
          <w:rFonts w:ascii="Segoe UI" w:eastAsia="Times New Roman" w:hAnsi="Segoe UI" w:cs="Segoe UI"/>
          <w:color w:val="000000"/>
          <w:sz w:val="20"/>
          <w:szCs w:val="20"/>
          <w:lang w:eastAsia="bs-Latn-BA"/>
        </w:rPr>
      </w:pPr>
      <w:r w:rsidRPr="0020774A">
        <w:rPr>
          <w:rFonts w:ascii="Segoe UI" w:eastAsia="Times New Roman" w:hAnsi="Segoe UI" w:cs="Segoe UI"/>
          <w:color w:val="000000"/>
          <w:sz w:val="20"/>
          <w:szCs w:val="20"/>
          <w:lang w:eastAsia="bs-Latn-BA"/>
        </w:rPr>
        <w:br/>
        <w:t>Predsjedavajući</w:t>
      </w:r>
      <w:r w:rsidRPr="0020774A">
        <w:rPr>
          <w:rFonts w:ascii="Segoe UI" w:eastAsia="Times New Roman" w:hAnsi="Segoe UI" w:cs="Segoe UI"/>
          <w:color w:val="000000"/>
          <w:sz w:val="20"/>
          <w:szCs w:val="20"/>
          <w:lang w:eastAsia="bs-Latn-BA"/>
        </w:rPr>
        <w:br/>
        <w:t>Doma naroda</w:t>
      </w:r>
      <w:r w:rsidRPr="0020774A">
        <w:rPr>
          <w:rFonts w:ascii="Segoe UI" w:eastAsia="Times New Roman" w:hAnsi="Segoe UI" w:cs="Segoe UI"/>
          <w:color w:val="000000"/>
          <w:sz w:val="20"/>
          <w:szCs w:val="20"/>
          <w:lang w:eastAsia="bs-Latn-BA"/>
        </w:rPr>
        <w:br/>
        <w:t>Parlamentarne skupštine BiH</w:t>
      </w:r>
      <w:r w:rsidRPr="0020774A">
        <w:rPr>
          <w:rFonts w:ascii="Segoe UI" w:eastAsia="Times New Roman" w:hAnsi="Segoe UI" w:cs="Segoe UI"/>
          <w:color w:val="000000"/>
          <w:sz w:val="20"/>
          <w:szCs w:val="20"/>
          <w:lang w:eastAsia="bs-Latn-BA"/>
        </w:rPr>
        <w:br/>
      </w:r>
      <w:r w:rsidRPr="0020774A">
        <w:rPr>
          <w:rFonts w:ascii="Segoe UI" w:eastAsia="Times New Roman" w:hAnsi="Segoe UI" w:cs="Segoe UI"/>
          <w:b/>
          <w:bCs/>
          <w:color w:val="000000"/>
          <w:sz w:val="20"/>
          <w:szCs w:val="20"/>
          <w:lang w:eastAsia="bs-Latn-BA"/>
        </w:rPr>
        <w:t>Goran Milojević</w:t>
      </w:r>
      <w:r w:rsidRPr="0020774A">
        <w:rPr>
          <w:rFonts w:ascii="Segoe UI" w:eastAsia="Times New Roman" w:hAnsi="Segoe UI" w:cs="Segoe UI"/>
          <w:color w:val="000000"/>
          <w:sz w:val="20"/>
          <w:szCs w:val="20"/>
          <w:lang w:eastAsia="bs-Latn-BA"/>
        </w:rPr>
        <w:t>, s. r.</w:t>
      </w:r>
    </w:p>
    <w:p w:rsidR="00AA0B91" w:rsidRPr="0020774A" w:rsidRDefault="00AA0B91" w:rsidP="0020774A"/>
    <w:sectPr w:rsidR="00AA0B91" w:rsidRPr="0020774A" w:rsidSect="0020774A">
      <w:pgSz w:w="11906" w:h="16838"/>
      <w:pgMar w:top="567" w:right="510" w:bottom="567"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14"/>
    <w:rsid w:val="0020774A"/>
    <w:rsid w:val="00242F60"/>
    <w:rsid w:val="002A4D22"/>
    <w:rsid w:val="00550715"/>
    <w:rsid w:val="00A70A13"/>
    <w:rsid w:val="00AA0B91"/>
    <w:rsid w:val="00B55B15"/>
    <w:rsid w:val="00C73FB5"/>
    <w:rsid w:val="00CF6646"/>
    <w:rsid w:val="00DF231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FA07D-5FC3-469C-AFD2-41BD0130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0774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B91"/>
    <w:rPr>
      <w:color w:val="0563C1" w:themeColor="hyperlink"/>
      <w:u w:val="single"/>
    </w:rPr>
  </w:style>
  <w:style w:type="character" w:customStyle="1" w:styleId="Heading1Char">
    <w:name w:val="Heading 1 Char"/>
    <w:basedOn w:val="DefaultParagraphFont"/>
    <w:link w:val="Heading1"/>
    <w:uiPriority w:val="9"/>
    <w:rsid w:val="0020774A"/>
    <w:rPr>
      <w:rFonts w:ascii="Times New Roman" w:eastAsia="Times New Roman" w:hAnsi="Times New Roman" w:cs="Times New Roman"/>
      <w:b/>
      <w:bCs/>
      <w:kern w:val="36"/>
      <w:sz w:val="48"/>
      <w:szCs w:val="48"/>
      <w:lang w:eastAsia="bs-Latn-BA"/>
    </w:rPr>
  </w:style>
  <w:style w:type="paragraph" w:customStyle="1" w:styleId="text-center">
    <w:name w:val="text-center"/>
    <w:basedOn w:val="Normal"/>
    <w:rsid w:val="0020774A"/>
    <w:pPr>
      <w:spacing w:before="100" w:beforeAutospacing="1" w:after="100" w:afterAutospacing="1" w:line="240" w:lineRule="auto"/>
    </w:pPr>
    <w:rPr>
      <w:rFonts w:ascii="Times New Roman" w:eastAsia="Times New Roman" w:hAnsi="Times New Roman" w:cs="Times New Roman"/>
      <w:sz w:val="24"/>
      <w:szCs w:val="24"/>
      <w:lang w:eastAsia="bs-Latn-BA"/>
    </w:rPr>
  </w:style>
  <w:style w:type="character" w:styleId="Strong">
    <w:name w:val="Strong"/>
    <w:basedOn w:val="DefaultParagraphFont"/>
    <w:uiPriority w:val="22"/>
    <w:qFormat/>
    <w:rsid w:val="0020774A"/>
    <w:rPr>
      <w:b/>
      <w:bCs/>
    </w:rPr>
  </w:style>
  <w:style w:type="paragraph" w:styleId="ListParagraph">
    <w:name w:val="List Paragraph"/>
    <w:basedOn w:val="Normal"/>
    <w:uiPriority w:val="34"/>
    <w:qFormat/>
    <w:rsid w:val="00207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248278">
      <w:bodyDiv w:val="1"/>
      <w:marLeft w:val="0"/>
      <w:marRight w:val="0"/>
      <w:marTop w:val="0"/>
      <w:marBottom w:val="0"/>
      <w:divBdr>
        <w:top w:val="none" w:sz="0" w:space="0" w:color="auto"/>
        <w:left w:val="none" w:sz="0" w:space="0" w:color="auto"/>
        <w:bottom w:val="none" w:sz="0" w:space="0" w:color="auto"/>
        <w:right w:val="none" w:sz="0" w:space="0" w:color="auto"/>
      </w:divBdr>
      <w:divsChild>
        <w:div w:id="1577475739">
          <w:marLeft w:val="0"/>
          <w:marRight w:val="0"/>
          <w:marTop w:val="0"/>
          <w:marBottom w:val="0"/>
          <w:divBdr>
            <w:top w:val="none" w:sz="0" w:space="0" w:color="auto"/>
            <w:left w:val="none" w:sz="0" w:space="0" w:color="auto"/>
            <w:bottom w:val="none" w:sz="0" w:space="0" w:color="auto"/>
            <w:right w:val="none" w:sz="0" w:space="0" w:color="auto"/>
          </w:divBdr>
        </w:div>
        <w:div w:id="2062051312">
          <w:marLeft w:val="0"/>
          <w:marRight w:val="0"/>
          <w:marTop w:val="0"/>
          <w:marBottom w:val="0"/>
          <w:divBdr>
            <w:top w:val="none" w:sz="0" w:space="0" w:color="auto"/>
            <w:left w:val="none" w:sz="0" w:space="0" w:color="auto"/>
            <w:bottom w:val="none" w:sz="0" w:space="0" w:color="auto"/>
            <w:right w:val="none" w:sz="0" w:space="0" w:color="auto"/>
          </w:divBdr>
        </w:div>
        <w:div w:id="273246146">
          <w:marLeft w:val="0"/>
          <w:marRight w:val="0"/>
          <w:marTop w:val="0"/>
          <w:marBottom w:val="0"/>
          <w:divBdr>
            <w:top w:val="none" w:sz="0" w:space="0" w:color="auto"/>
            <w:left w:val="none" w:sz="0" w:space="0" w:color="auto"/>
            <w:bottom w:val="none" w:sz="0" w:space="0" w:color="auto"/>
            <w:right w:val="none" w:sz="0" w:space="0" w:color="auto"/>
          </w:divBdr>
        </w:div>
      </w:divsChild>
    </w:div>
    <w:div w:id="64239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9118</Words>
  <Characters>51975</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Hrgota</dc:creator>
  <cp:keywords/>
  <dc:description/>
  <cp:lastModifiedBy>Katarina Hrgota</cp:lastModifiedBy>
  <cp:revision>2</cp:revision>
  <dcterms:created xsi:type="dcterms:W3CDTF">2019-03-14T09:11:00Z</dcterms:created>
  <dcterms:modified xsi:type="dcterms:W3CDTF">2019-03-14T09:11:00Z</dcterms:modified>
</cp:coreProperties>
</file>